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28" w:rsidRDefault="00D10B28">
      <w:r w:rsidRPr="002F2D71">
        <w:rPr>
          <w:rStyle w:val="berschrift1Zchn"/>
        </w:rPr>
        <w:t>1. Probenahme</w:t>
      </w:r>
      <w:r>
        <w:br/>
        <w:t xml:space="preserve">Sachgemäße Entnahme von Proben zur chemisch-physikalischen </w:t>
      </w:r>
      <w:proofErr w:type="spellStart"/>
      <w:r>
        <w:t>bzw</w:t>
      </w:r>
      <w:proofErr w:type="spellEnd"/>
      <w:r>
        <w:t xml:space="preserve"> mikrobiologischen Untersuchung. Ziel ist der Erhalt einer repräsentativen Durchschnittsprobe. </w:t>
      </w:r>
      <w:r>
        <w:br/>
        <w:t xml:space="preserve">Die </w:t>
      </w:r>
      <w:proofErr w:type="gramStart"/>
      <w:r>
        <w:t>Probenahme</w:t>
      </w:r>
      <w:proofErr w:type="gramEnd"/>
      <w:r>
        <w:t xml:space="preserve"> ist ein ausschlaggebender Analysenpunkt.</w:t>
      </w:r>
    </w:p>
    <w:p w:rsidR="00D10B28" w:rsidRDefault="00D10B28">
      <w:r w:rsidRPr="002F2D71">
        <w:rPr>
          <w:rStyle w:val="berschrift3Zchn"/>
        </w:rPr>
        <w:t>1.1. Allgemein</w:t>
      </w:r>
      <w:r>
        <w:br/>
        <w:t xml:space="preserve">Probenahme von: autorisierter, neutralen, in </w:t>
      </w:r>
      <w:proofErr w:type="spellStart"/>
      <w:r>
        <w:t>Probenahmetechnik</w:t>
      </w:r>
      <w:proofErr w:type="spellEnd"/>
      <w:r>
        <w:t xml:space="preserve"> ausgebildeter Person. Proben sind doppelt zu nehmen &gt; kühlen &gt; rascher Transport ins Labor. </w:t>
      </w:r>
      <w:r>
        <w:br/>
        <w:t>Schriftlicher Bericht: Art, Ort, Datum, Zeit der Probenahme, Art und Menge Konservierung.</w:t>
      </w:r>
      <w:r>
        <w:br/>
        <w:t>Geräte trocken und sauber (</w:t>
      </w:r>
      <w:proofErr w:type="spellStart"/>
      <w:r>
        <w:t>ch-ph</w:t>
      </w:r>
      <w:proofErr w:type="spellEnd"/>
      <w:r>
        <w:t xml:space="preserve">) für </w:t>
      </w:r>
      <w:proofErr w:type="spellStart"/>
      <w:r>
        <w:t>mibi</w:t>
      </w:r>
      <w:proofErr w:type="spellEnd"/>
      <w:r>
        <w:t xml:space="preserve"> auch keimfrei (abflammen).</w:t>
      </w:r>
      <w:r>
        <w:br/>
        <w:t>Proben darf Konservierungsmittel zugesetzt werden darf nachfolgende Analyse nur nicht stören.</w:t>
      </w:r>
    </w:p>
    <w:p w:rsidR="00D10B28" w:rsidRDefault="00D10B28">
      <w:r w:rsidRPr="002F2D71">
        <w:rPr>
          <w:rStyle w:val="berschrift3Zchn"/>
        </w:rPr>
        <w:t>1.2 flüssige Milchprodukte</w:t>
      </w:r>
      <w:r>
        <w:br/>
        <w:t xml:space="preserve">200mL Probenmaterial verhindern von Schäumen, </w:t>
      </w:r>
      <w:proofErr w:type="spellStart"/>
      <w:r>
        <w:t>Aufrahmen</w:t>
      </w:r>
      <w:proofErr w:type="spellEnd"/>
      <w:r>
        <w:t>, Ausbuttern,</w:t>
      </w:r>
    </w:p>
    <w:p w:rsidR="00D10B28" w:rsidRDefault="00D10B28">
      <w:r w:rsidRPr="002F2D71">
        <w:rPr>
          <w:rStyle w:val="berschrift3Zchn"/>
        </w:rPr>
        <w:t>1.3. Butter</w:t>
      </w:r>
      <w:r>
        <w:br/>
        <w:t>Mit Butterbohrer 200g Probe entnehmen, luftdicht und geschützt vor Lichteinwirkung einpacken.</w:t>
      </w:r>
    </w:p>
    <w:p w:rsidR="00D10B28" w:rsidRDefault="00D10B28">
      <w:r w:rsidRPr="002F2D71">
        <w:rPr>
          <w:rStyle w:val="berschrift3Zchn"/>
        </w:rPr>
        <w:t>1.4. Käse</w:t>
      </w:r>
      <w:r>
        <w:br/>
        <w:t>Mit Käsebohrer mind. 50g Probe entnehmen, Probe je nach Art und Gewicht des Käses Ausschneiden.</w:t>
      </w:r>
    </w:p>
    <w:p w:rsidR="00D10B28" w:rsidRDefault="00D10B28">
      <w:r w:rsidRPr="002F2D71">
        <w:rPr>
          <w:rStyle w:val="berschrift3Zchn"/>
        </w:rPr>
        <w:t>1.5. getrocknete Milchprodukte</w:t>
      </w:r>
      <w:r w:rsidRPr="002F2D71">
        <w:rPr>
          <w:rStyle w:val="berschrift3Zchn"/>
        </w:rPr>
        <w:br/>
      </w:r>
      <w:r>
        <w:t>300-500g Probe luftdicht verschließen, vor Lichteinfluss schützen.</w:t>
      </w:r>
    </w:p>
    <w:p w:rsidR="00707765" w:rsidRDefault="00D10B28">
      <w:r w:rsidRPr="002F2D71">
        <w:rPr>
          <w:rStyle w:val="berschrift1Zchn"/>
        </w:rPr>
        <w:t>2. Probenkonservierung</w:t>
      </w:r>
      <w:r>
        <w:br/>
        <w:t xml:space="preserve">Für chem. Untersuchungszwecke, außer Verfälschungsnachweise (Verswässerung, Neutralisation) dürfen mit Konservierungsmitteln versehen werden. </w:t>
      </w:r>
      <w:r>
        <w:br/>
        <w:t xml:space="preserve">Mikrobiologische Proben nicht, außer </w:t>
      </w:r>
      <w:proofErr w:type="spellStart"/>
      <w:r>
        <w:t>Bactoscan-KZBestimmung</w:t>
      </w:r>
      <w:proofErr w:type="spellEnd"/>
      <w:r>
        <w:t xml:space="preserve"> mittels </w:t>
      </w:r>
      <w:proofErr w:type="spellStart"/>
      <w:r>
        <w:t>Azidiol</w:t>
      </w:r>
      <w:proofErr w:type="spellEnd"/>
      <w:r>
        <w:t>.</w:t>
      </w:r>
      <w:r>
        <w:br/>
        <w:t>Kaliumbichromat</w:t>
      </w:r>
      <w:r w:rsidR="00707765">
        <w:t xml:space="preserve">, </w:t>
      </w:r>
      <w:proofErr w:type="spellStart"/>
      <w:r w:rsidR="00707765">
        <w:t>Bronopol</w:t>
      </w:r>
      <w:proofErr w:type="spellEnd"/>
      <w:r>
        <w:br/>
        <w:t>H2O2</w:t>
      </w:r>
      <w:r w:rsidR="00707765">
        <w:t xml:space="preserve">, </w:t>
      </w:r>
      <w:proofErr w:type="spellStart"/>
      <w:r w:rsidR="00707765">
        <w:t>Formalin</w:t>
      </w:r>
      <w:proofErr w:type="spellEnd"/>
      <w:r>
        <w:br/>
        <w:t>Natriumazid / NaN3</w:t>
      </w:r>
      <w:r w:rsidR="00707765">
        <w:t>, Sublimat (Quecksilber)</w:t>
      </w:r>
      <w:r>
        <w:br/>
      </w:r>
      <w:proofErr w:type="spellStart"/>
      <w:r w:rsidR="00707765">
        <w:t>Azidiol</w:t>
      </w:r>
      <w:proofErr w:type="spellEnd"/>
      <w:r w:rsidR="00707765">
        <w:t xml:space="preserve"> (Ethanol, </w:t>
      </w:r>
      <w:proofErr w:type="spellStart"/>
      <w:r w:rsidR="00707765">
        <w:t>Chloramphenicol</w:t>
      </w:r>
      <w:proofErr w:type="spellEnd"/>
      <w:r w:rsidR="00707765">
        <w:t xml:space="preserve">, Wasser, Natriumazid, </w:t>
      </w:r>
      <w:proofErr w:type="spellStart"/>
      <w:r w:rsidR="00707765">
        <w:t>Natriumcitratdihydrat</w:t>
      </w:r>
      <w:proofErr w:type="spellEnd"/>
      <w:r w:rsidR="00707765">
        <w:br/>
        <w:t xml:space="preserve">Jede konservierte Probe ist für den </w:t>
      </w:r>
      <w:proofErr w:type="spellStart"/>
      <w:r w:rsidR="00707765">
        <w:t>menschl</w:t>
      </w:r>
      <w:proofErr w:type="spellEnd"/>
      <w:r w:rsidR="00707765">
        <w:t>. Genuss ungeeignet!</w:t>
      </w:r>
    </w:p>
    <w:p w:rsidR="00707765" w:rsidRDefault="00707765" w:rsidP="002F2D71">
      <w:pPr>
        <w:pStyle w:val="berschrift1"/>
      </w:pPr>
      <w:r>
        <w:t>3. Chemisch-Physikalische Untersuchungsmethoden</w:t>
      </w:r>
    </w:p>
    <w:p w:rsidR="00707765" w:rsidRDefault="00707765">
      <w:r>
        <w:t xml:space="preserve">Milch: TM, Fett, </w:t>
      </w:r>
      <w:proofErr w:type="spellStart"/>
      <w:r>
        <w:t>ffTM</w:t>
      </w:r>
      <w:proofErr w:type="spellEnd"/>
      <w:r>
        <w:t xml:space="preserve">, Eiweiß, </w:t>
      </w:r>
      <w:proofErr w:type="spellStart"/>
      <w:r>
        <w:t>Lactose</w:t>
      </w:r>
      <w:proofErr w:type="spellEnd"/>
      <w:r>
        <w:t xml:space="preserve">, Dichte, Gefrierpunkt, pH, </w:t>
      </w:r>
      <w:proofErr w:type="spellStart"/>
      <w:r>
        <w:t>Suregrad</w:t>
      </w:r>
      <w:proofErr w:type="spellEnd"/>
      <w:r>
        <w:t>, Erhitzung</w:t>
      </w:r>
    </w:p>
    <w:p w:rsidR="00707765" w:rsidRDefault="00707765">
      <w:r>
        <w:t>Sauermilchprodukte: Fett, pH, Konsistenz</w:t>
      </w:r>
    </w:p>
    <w:p w:rsidR="00707765" w:rsidRDefault="00707765">
      <w:r>
        <w:t>Rahm: Fett, pH, Säuregrad, Erhitzung</w:t>
      </w:r>
    </w:p>
    <w:p w:rsidR="00707765" w:rsidRDefault="00707765">
      <w:r>
        <w:t>Butter: Wasser, pH, Refraktion, Wasserfeinverteilung, Konsistenz</w:t>
      </w:r>
    </w:p>
    <w:p w:rsidR="00707765" w:rsidRPr="00707765" w:rsidRDefault="00707765">
      <w:pPr>
        <w:rPr>
          <w:lang w:val="en-GB"/>
        </w:rPr>
      </w:pPr>
      <w:proofErr w:type="spellStart"/>
      <w:r w:rsidRPr="00707765">
        <w:rPr>
          <w:lang w:val="en-GB"/>
        </w:rPr>
        <w:t>Kondensmilch</w:t>
      </w:r>
      <w:proofErr w:type="spellEnd"/>
      <w:r w:rsidRPr="00707765">
        <w:rPr>
          <w:lang w:val="en-GB"/>
        </w:rPr>
        <w:t xml:space="preserve">: TM, </w:t>
      </w:r>
      <w:proofErr w:type="spellStart"/>
      <w:r w:rsidRPr="00707765">
        <w:rPr>
          <w:lang w:val="en-GB"/>
        </w:rPr>
        <w:t>Fett</w:t>
      </w:r>
      <w:proofErr w:type="spellEnd"/>
      <w:r w:rsidRPr="00707765">
        <w:rPr>
          <w:lang w:val="en-GB"/>
        </w:rPr>
        <w:t xml:space="preserve">, Lactose, </w:t>
      </w:r>
      <w:proofErr w:type="spellStart"/>
      <w:r w:rsidRPr="00707765">
        <w:rPr>
          <w:lang w:val="en-GB"/>
        </w:rPr>
        <w:t>Saccharose</w:t>
      </w:r>
      <w:proofErr w:type="spellEnd"/>
      <w:r w:rsidRPr="00707765">
        <w:rPr>
          <w:lang w:val="en-GB"/>
        </w:rPr>
        <w:t>,</w:t>
      </w:r>
    </w:p>
    <w:p w:rsidR="00707765" w:rsidRDefault="00707765">
      <w:proofErr w:type="spellStart"/>
      <w:r w:rsidRPr="00707765">
        <w:t>TMProdukte</w:t>
      </w:r>
      <w:proofErr w:type="spellEnd"/>
      <w:r w:rsidRPr="00707765">
        <w:t>: Wasser, Fett, Eiweiß, Asche, pH, Säuregrad, Löslichkeit, Reinheitsgrad, Hitzeklassifizierung</w:t>
      </w:r>
    </w:p>
    <w:p w:rsidR="00707765" w:rsidRDefault="00707765">
      <w:r>
        <w:lastRenderedPageBreak/>
        <w:t>Käse: TM, Fett, Eiweiß, Kochsalz</w:t>
      </w:r>
    </w:p>
    <w:p w:rsidR="00D10B28" w:rsidRDefault="00707765">
      <w:r w:rsidRPr="002F2D71">
        <w:rPr>
          <w:rStyle w:val="berschrift3Zchn"/>
        </w:rPr>
        <w:t>3.1 TM und Wassergehalt</w:t>
      </w:r>
      <w:r>
        <w:br/>
        <w:t>TM ist das was nach dem Verdunsten des Wassers übrig bleibt. Zieht man davon den Fettgehalt ab, so erhält man die fettfreie TM. Wichtig für: Ausbeuteberechnung Käseherstellung / Milchpulvererzeugung.</w:t>
      </w:r>
    </w:p>
    <w:p w:rsidR="00872FE4" w:rsidRDefault="00872FE4" w:rsidP="002F2D71">
      <w:pPr>
        <w:pStyle w:val="berschrift2"/>
      </w:pPr>
      <w:r>
        <w:t>Referenzmethode:</w:t>
      </w:r>
    </w:p>
    <w:p w:rsidR="00707765" w:rsidRDefault="00707765" w:rsidP="00707765">
      <w:pPr>
        <w:pStyle w:val="Listenabsatz"/>
        <w:numPr>
          <w:ilvl w:val="0"/>
          <w:numId w:val="1"/>
        </w:numPr>
      </w:pPr>
      <w:proofErr w:type="spellStart"/>
      <w:r>
        <w:t>Wägeschalenmethoden</w:t>
      </w:r>
      <w:proofErr w:type="spellEnd"/>
      <w:r w:rsidRPr="00707765">
        <w:t xml:space="preserve"> </w:t>
      </w:r>
      <w:r>
        <w:t>(</w:t>
      </w:r>
      <w:r>
        <w:t>Refere</w:t>
      </w:r>
      <w:r>
        <w:t>nzmethode)</w:t>
      </w:r>
      <w:r>
        <w:br/>
        <w:t xml:space="preserve">Produktmenge in </w:t>
      </w:r>
      <w:proofErr w:type="spellStart"/>
      <w:r>
        <w:t>Wägeschale</w:t>
      </w:r>
      <w:proofErr w:type="spellEnd"/>
      <w:r>
        <w:t xml:space="preserve">, konstante </w:t>
      </w:r>
      <w:proofErr w:type="spellStart"/>
      <w:r>
        <w:t>Temp</w:t>
      </w:r>
      <w:proofErr w:type="spellEnd"/>
      <w:r>
        <w:t xml:space="preserve">. In Trockenschrank 102°C bis zur </w:t>
      </w:r>
      <w:proofErr w:type="spellStart"/>
      <w:r>
        <w:t>Gewichstkonstanz</w:t>
      </w:r>
      <w:proofErr w:type="spellEnd"/>
      <w:r>
        <w:t xml:space="preserve"> getrocknet. Bei festen, pastösen Produkten mit </w:t>
      </w:r>
      <w:proofErr w:type="spellStart"/>
      <w:r>
        <w:t>Seesand</w:t>
      </w:r>
      <w:proofErr w:type="spellEnd"/>
      <w:r>
        <w:t xml:space="preserve"> homogen vermischen.</w:t>
      </w:r>
    </w:p>
    <w:p w:rsidR="00872FE4" w:rsidRDefault="00872FE4" w:rsidP="002F2D71">
      <w:pPr>
        <w:pStyle w:val="berschrift2"/>
      </w:pPr>
      <w:r>
        <w:t>Andere Methoden:</w:t>
      </w:r>
    </w:p>
    <w:p w:rsidR="00491C3A" w:rsidRDefault="00707765" w:rsidP="00707765">
      <w:pPr>
        <w:pStyle w:val="Listenabsatz"/>
        <w:numPr>
          <w:ilvl w:val="0"/>
          <w:numId w:val="1"/>
        </w:numPr>
      </w:pPr>
      <w:r>
        <w:t>Folienmethode</w:t>
      </w:r>
      <w:r>
        <w:br/>
        <w:t>Probe zw. 2 Aluminiumfolien</w:t>
      </w:r>
      <w:r w:rsidR="00491C3A">
        <w:t xml:space="preserve"> (dünn + große </w:t>
      </w:r>
      <w:proofErr w:type="spellStart"/>
      <w:r w:rsidR="00491C3A">
        <w:t>Oberfl</w:t>
      </w:r>
      <w:proofErr w:type="spellEnd"/>
      <w:r w:rsidR="00491C3A">
        <w:t xml:space="preserve">.) bei 102°C </w:t>
      </w:r>
      <w:proofErr w:type="spellStart"/>
      <w:r w:rsidR="00491C3A">
        <w:t>bzw</w:t>
      </w:r>
      <w:proofErr w:type="spellEnd"/>
      <w:r w:rsidR="00491C3A">
        <w:t xml:space="preserve"> 130°C getrocknet</w:t>
      </w:r>
    </w:p>
    <w:p w:rsidR="00491C3A" w:rsidRDefault="00491C3A" w:rsidP="00707765">
      <w:pPr>
        <w:pStyle w:val="Listenabsatz"/>
        <w:numPr>
          <w:ilvl w:val="0"/>
          <w:numId w:val="1"/>
        </w:numPr>
      </w:pPr>
      <w:r>
        <w:t>Infrarot-Trocknung</w:t>
      </w:r>
      <w:r>
        <w:br/>
        <w:t>Schnellmethode: mit IR-Heizung ausgestattete Laborwaage wird unter definierten Bedingungen getrocknet</w:t>
      </w:r>
    </w:p>
    <w:p w:rsidR="00491C3A" w:rsidRDefault="00491C3A" w:rsidP="00491C3A">
      <w:pPr>
        <w:pStyle w:val="Listenabsatz"/>
        <w:numPr>
          <w:ilvl w:val="0"/>
          <w:numId w:val="1"/>
        </w:numPr>
      </w:pPr>
      <w:r>
        <w:t>Infrarotspektroskopie</w:t>
      </w:r>
    </w:p>
    <w:p w:rsidR="00491C3A" w:rsidRDefault="00491C3A" w:rsidP="00491C3A">
      <w:pPr>
        <w:pStyle w:val="Listenabsatz"/>
        <w:numPr>
          <w:ilvl w:val="1"/>
          <w:numId w:val="1"/>
        </w:numPr>
      </w:pPr>
      <w:r>
        <w:t>Durchstrahlungsmessung im MIR (MILCO-SCAN; IRMA)</w:t>
      </w:r>
    </w:p>
    <w:p w:rsidR="00491C3A" w:rsidRDefault="00491C3A" w:rsidP="00491C3A">
      <w:pPr>
        <w:pStyle w:val="Listenabsatz"/>
        <w:ind w:left="1440"/>
      </w:pPr>
      <w:r>
        <w:t xml:space="preserve">Im mittleren IR-Bereich (2,5 – 16 µm) werden die </w:t>
      </w:r>
      <w:proofErr w:type="spellStart"/>
      <w:r>
        <w:t>Aborptionsmaxima</w:t>
      </w:r>
      <w:proofErr w:type="spellEnd"/>
      <w:r>
        <w:t xml:space="preserve"> der Milchinhaltsstoffe gemessen. </w:t>
      </w:r>
      <w:r>
        <w:sym w:font="Wingdings" w:char="F0E0"/>
      </w:r>
      <w:r>
        <w:t xml:space="preserve"> benötigt IMV-Standardmethoden zur Kalibration</w:t>
      </w:r>
    </w:p>
    <w:p w:rsidR="00491C3A" w:rsidRDefault="00491C3A" w:rsidP="00491C3A">
      <w:pPr>
        <w:pStyle w:val="Listenabsatz"/>
        <w:numPr>
          <w:ilvl w:val="1"/>
          <w:numId w:val="1"/>
        </w:numPr>
      </w:pPr>
      <w:r>
        <w:t>Reflexionsmessung im NIR (INFRA-ANALYZER)</w:t>
      </w:r>
      <w:r>
        <w:br/>
        <w:t>Diffuse Reflexionsmessung im nahen IR-Bereich (0,8 – 2,5 µm)</w:t>
      </w:r>
      <w:r>
        <w:br/>
      </w:r>
      <w:r>
        <w:sym w:font="Wingdings" w:char="F0E0"/>
      </w:r>
      <w:r>
        <w:t xml:space="preserve">Eichvorgänge anhand von </w:t>
      </w:r>
      <w:proofErr w:type="spellStart"/>
      <w:r>
        <w:t>Std.Methoden</w:t>
      </w:r>
      <w:proofErr w:type="spellEnd"/>
      <w:r>
        <w:t xml:space="preserve"> sind notwendig</w:t>
      </w:r>
    </w:p>
    <w:p w:rsidR="00491C3A" w:rsidRDefault="00491C3A" w:rsidP="00491C3A">
      <w:pPr>
        <w:pStyle w:val="Listenabsatz"/>
        <w:numPr>
          <w:ilvl w:val="0"/>
          <w:numId w:val="3"/>
        </w:numPr>
      </w:pPr>
      <w:r>
        <w:t>Karl-Fischer-Titration</w:t>
      </w:r>
      <w:r>
        <w:br/>
        <w:t>= genaueste Methode für wasserarme Proben</w:t>
      </w:r>
      <w:r>
        <w:br/>
        <w:t>J</w:t>
      </w:r>
      <w:r w:rsidRPr="00491C3A">
        <w:rPr>
          <w:vertAlign w:val="subscript"/>
        </w:rPr>
        <w:t>2</w:t>
      </w:r>
      <w:r>
        <w:t xml:space="preserve"> + SO</w:t>
      </w:r>
      <w:r w:rsidRPr="00491C3A">
        <w:rPr>
          <w:vertAlign w:val="subscript"/>
        </w:rPr>
        <w:t>2</w:t>
      </w:r>
      <w:r>
        <w:t xml:space="preserve"> + 2H</w:t>
      </w:r>
      <w:r w:rsidRPr="00491C3A">
        <w:rPr>
          <w:vertAlign w:val="subscript"/>
        </w:rPr>
        <w:t>2</w:t>
      </w:r>
      <w:r>
        <w:t xml:space="preserve">O </w:t>
      </w:r>
      <w:r>
        <w:sym w:font="Wingdings" w:char="F0E0"/>
      </w:r>
      <w:r>
        <w:t>2 HJ + H</w:t>
      </w:r>
      <w:r w:rsidRPr="00491C3A">
        <w:rPr>
          <w:vertAlign w:val="subscript"/>
        </w:rPr>
        <w:t>2</w:t>
      </w:r>
      <w:r>
        <w:t>SO</w:t>
      </w:r>
      <w:r w:rsidRPr="00491C3A">
        <w:rPr>
          <w:vertAlign w:val="subscript"/>
        </w:rPr>
        <w:t>4</w:t>
      </w:r>
      <w:r>
        <w:t xml:space="preserve"> </w:t>
      </w:r>
      <w:r>
        <w:br/>
        <w:t xml:space="preserve">(Umsetzung von Jod und Schwefeldioxid mit Wasser in Gegenwart von </w:t>
      </w:r>
      <w:proofErr w:type="spellStart"/>
      <w:r>
        <w:t>Pyridin</w:t>
      </w:r>
      <w:proofErr w:type="spellEnd"/>
      <w:r>
        <w:t>)</w:t>
      </w:r>
      <w:r>
        <w:br/>
        <w:t xml:space="preserve">Jodverbrauch wird gemessen du. Rücktitration, </w:t>
      </w:r>
      <w:proofErr w:type="spellStart"/>
      <w:r>
        <w:t>amperometrisch</w:t>
      </w:r>
      <w:proofErr w:type="spellEnd"/>
      <w:r>
        <w:t xml:space="preserve"> od. du. Dead-</w:t>
      </w:r>
      <w:proofErr w:type="spellStart"/>
      <w:r>
        <w:t>Stop</w:t>
      </w:r>
      <w:proofErr w:type="spellEnd"/>
      <w:r>
        <w:t>-Methode.</w:t>
      </w:r>
    </w:p>
    <w:p w:rsidR="00491C3A" w:rsidRDefault="00491C3A" w:rsidP="00491C3A">
      <w:pPr>
        <w:pStyle w:val="Listenabsatz"/>
        <w:numPr>
          <w:ilvl w:val="0"/>
          <w:numId w:val="3"/>
        </w:numPr>
      </w:pPr>
      <w:r>
        <w:t>Butterwasser-Schnellmethode</w:t>
      </w:r>
    </w:p>
    <w:p w:rsidR="00491C3A" w:rsidRDefault="00491C3A" w:rsidP="00491C3A">
      <w:pPr>
        <w:pStyle w:val="Listenabsatz"/>
      </w:pPr>
      <w:r>
        <w:t xml:space="preserve">Du. Erhitzen der Probe entstandene Masseverlust = Wasser / </w:t>
      </w:r>
      <w:proofErr w:type="spellStart"/>
      <w:r>
        <w:t>duch</w:t>
      </w:r>
      <w:proofErr w:type="spellEnd"/>
      <w:r>
        <w:t xml:space="preserve"> Wägen ermittelt.</w:t>
      </w:r>
    </w:p>
    <w:p w:rsidR="00491C3A" w:rsidRDefault="00491C3A" w:rsidP="002F2D71">
      <w:pPr>
        <w:pStyle w:val="berschrift3"/>
      </w:pPr>
      <w:r>
        <w:t>3.2. Fettgehalt</w:t>
      </w:r>
    </w:p>
    <w:p w:rsidR="00DB5439" w:rsidRDefault="00DB5439" w:rsidP="002F2D71">
      <w:pPr>
        <w:pStyle w:val="berschrift2"/>
      </w:pPr>
      <w:proofErr w:type="spellStart"/>
      <w:r>
        <w:t>Gravitmetrische</w:t>
      </w:r>
      <w:proofErr w:type="spellEnd"/>
      <w:r>
        <w:t xml:space="preserve"> Methoden (</w:t>
      </w:r>
      <w:r w:rsidR="00872FE4">
        <w:t xml:space="preserve">3 </w:t>
      </w:r>
      <w:r>
        <w:t>Referenzmethoden)</w:t>
      </w:r>
    </w:p>
    <w:p w:rsidR="00DB5439" w:rsidRDefault="00DB5439" w:rsidP="00DB5439">
      <w:pPr>
        <w:pStyle w:val="Listenabsatz"/>
        <w:numPr>
          <w:ilvl w:val="0"/>
          <w:numId w:val="4"/>
        </w:numPr>
      </w:pPr>
      <w:proofErr w:type="spellStart"/>
      <w:r>
        <w:t>Röse</w:t>
      </w:r>
      <w:proofErr w:type="spellEnd"/>
      <w:r>
        <w:t>-Gottlieb</w:t>
      </w:r>
      <w:r>
        <w:br/>
        <w:t xml:space="preserve">Alkalischer Aufschluss </w:t>
      </w:r>
      <w:r>
        <w:sym w:font="Wingdings" w:char="F0E0"/>
      </w:r>
      <w:r>
        <w:t xml:space="preserve"> mit organischem Lösungsmittel extrahiert </w:t>
      </w:r>
      <w:r>
        <w:sym w:font="Wingdings" w:char="F0E0"/>
      </w:r>
      <w:r>
        <w:t xml:space="preserve"> du. Zentrifugation Abtrennung der wässrigen Phase </w:t>
      </w:r>
      <w:r>
        <w:sym w:font="Wingdings" w:char="F0E0"/>
      </w:r>
      <w:r>
        <w:t xml:space="preserve"> </w:t>
      </w:r>
      <w:proofErr w:type="spellStart"/>
      <w:r>
        <w:t>Lsgsmittel</w:t>
      </w:r>
      <w:proofErr w:type="spellEnd"/>
      <w:r>
        <w:t xml:space="preserve"> </w:t>
      </w:r>
      <w:proofErr w:type="spellStart"/>
      <w:r>
        <w:t>abdestilliert</w:t>
      </w:r>
      <w:proofErr w:type="spellEnd"/>
      <w:r>
        <w:t xml:space="preserve"> und der Fettrückstand @ 105°C getrocknet und ausgewogen</w:t>
      </w:r>
    </w:p>
    <w:p w:rsidR="00DB5439" w:rsidRDefault="00DB5439" w:rsidP="00DB5439">
      <w:pPr>
        <w:pStyle w:val="Listenabsatz"/>
        <w:numPr>
          <w:ilvl w:val="0"/>
          <w:numId w:val="4"/>
        </w:numPr>
      </w:pPr>
      <w:r>
        <w:t>Weibull-</w:t>
      </w:r>
      <w:proofErr w:type="spellStart"/>
      <w:r>
        <w:t>Soldt</w:t>
      </w:r>
      <w:proofErr w:type="spellEnd"/>
      <w:r>
        <w:br/>
        <w:t xml:space="preserve">Saure Hydrolyse </w:t>
      </w:r>
      <w:r>
        <w:sym w:font="Wingdings" w:char="F0E0"/>
      </w:r>
      <w:r>
        <w:t xml:space="preserve"> abfiltrieren des Fettes, trocknen </w:t>
      </w:r>
      <w:r>
        <w:sym w:font="Wingdings" w:char="F0E0"/>
      </w:r>
      <w:r>
        <w:t xml:space="preserve"> Extraktion mit Ether </w:t>
      </w:r>
      <w:r>
        <w:sym w:font="Wingdings" w:char="F0E0"/>
      </w:r>
      <w:r>
        <w:t xml:space="preserve"> verdampft Ether, trocknet @ 105°C und wägt Fett</w:t>
      </w:r>
    </w:p>
    <w:p w:rsidR="00DB5439" w:rsidRDefault="00DB5439" w:rsidP="00DB5439">
      <w:pPr>
        <w:pStyle w:val="Listenabsatz"/>
        <w:numPr>
          <w:ilvl w:val="0"/>
          <w:numId w:val="4"/>
        </w:numPr>
      </w:pPr>
      <w:r>
        <w:t>Schmid-</w:t>
      </w:r>
      <w:proofErr w:type="spellStart"/>
      <w:r>
        <w:t>Bondynski</w:t>
      </w:r>
      <w:proofErr w:type="spellEnd"/>
      <w:r>
        <w:t>-</w:t>
      </w:r>
      <w:proofErr w:type="spellStart"/>
      <w:r>
        <w:t>Ratzlaff</w:t>
      </w:r>
      <w:proofErr w:type="spellEnd"/>
    </w:p>
    <w:p w:rsidR="00DB5439" w:rsidRDefault="00DB5439" w:rsidP="00DB5439">
      <w:pPr>
        <w:pStyle w:val="Listenabsatz"/>
      </w:pPr>
      <w:r>
        <w:t>1.Saure Hydrolyse</w:t>
      </w:r>
    </w:p>
    <w:p w:rsidR="00DB5439" w:rsidRDefault="00DB5439" w:rsidP="002F2D71">
      <w:pPr>
        <w:pStyle w:val="berschrift2"/>
      </w:pPr>
      <w:r>
        <w:lastRenderedPageBreak/>
        <w:t>Sonstige Methoden</w:t>
      </w:r>
    </w:p>
    <w:p w:rsidR="00DB5439" w:rsidRDefault="00DB5439" w:rsidP="00DB5439">
      <w:pPr>
        <w:pStyle w:val="Listenabsatz"/>
        <w:numPr>
          <w:ilvl w:val="0"/>
          <w:numId w:val="5"/>
        </w:numPr>
      </w:pPr>
      <w:proofErr w:type="spellStart"/>
      <w:r>
        <w:t>Butyrometrische</w:t>
      </w:r>
      <w:proofErr w:type="spellEnd"/>
      <w:r>
        <w:t xml:space="preserve"> Methode (</w:t>
      </w:r>
      <w:proofErr w:type="spellStart"/>
      <w:r>
        <w:t>Volumetr</w:t>
      </w:r>
      <w:proofErr w:type="spellEnd"/>
      <w:r>
        <w:t>. Messung)</w:t>
      </w:r>
      <w:r>
        <w:br/>
        <w:t xml:space="preserve">Im Butyrometer + </w:t>
      </w:r>
      <w:proofErr w:type="spellStart"/>
      <w:r>
        <w:t>konz</w:t>
      </w:r>
      <w:proofErr w:type="spellEnd"/>
      <w:r>
        <w:t xml:space="preserve">. </w:t>
      </w:r>
      <w:proofErr w:type="spellStart"/>
      <w:r>
        <w:t>Schwefelsre</w:t>
      </w:r>
      <w:proofErr w:type="spellEnd"/>
      <w:r>
        <w:t xml:space="preserve"> + Amylalkohol (=Phasentrennung) </w:t>
      </w:r>
      <w:r>
        <w:sym w:font="Wingdings" w:char="F0E0"/>
      </w:r>
      <w:r>
        <w:t xml:space="preserve"> Zentrifugation </w:t>
      </w:r>
      <w:r>
        <w:sym w:font="Wingdings" w:char="F0E0"/>
      </w:r>
      <w:r>
        <w:t>Fettgehalt an Skala direkt in Gewichtsprozent ablesen</w:t>
      </w:r>
    </w:p>
    <w:p w:rsidR="00DB5439" w:rsidRDefault="00DB5439" w:rsidP="00DB5439">
      <w:pPr>
        <w:pStyle w:val="Listenabsatz"/>
        <w:numPr>
          <w:ilvl w:val="0"/>
          <w:numId w:val="5"/>
        </w:numPr>
      </w:pPr>
      <w:r>
        <w:t>Infrarotspektroskopie</w:t>
      </w:r>
    </w:p>
    <w:p w:rsidR="00DB5439" w:rsidRDefault="00DB5439" w:rsidP="00DB5439">
      <w:pPr>
        <w:pStyle w:val="Listenabsatz"/>
        <w:numPr>
          <w:ilvl w:val="1"/>
          <w:numId w:val="5"/>
        </w:numPr>
      </w:pPr>
      <w:r>
        <w:t>Durchstrahlungsmessung im MIR (MILCO-SCAN; IRMA)</w:t>
      </w:r>
    </w:p>
    <w:p w:rsidR="00DB5439" w:rsidRDefault="00DB5439" w:rsidP="00DB5439">
      <w:pPr>
        <w:pStyle w:val="Listenabsatz"/>
        <w:ind w:left="1440"/>
      </w:pPr>
      <w:r>
        <w:t xml:space="preserve">Im mittleren IR-Bereich (2,5 – 16 µm) werden die </w:t>
      </w:r>
      <w:proofErr w:type="spellStart"/>
      <w:r>
        <w:t>Aborptionsmaxima</w:t>
      </w:r>
      <w:proofErr w:type="spellEnd"/>
      <w:r>
        <w:t xml:space="preserve"> der Milchinhaltsstoffe gemessen. </w:t>
      </w:r>
      <w:r>
        <w:sym w:font="Wingdings" w:char="F0E0"/>
      </w:r>
      <w:r>
        <w:t xml:space="preserve"> benötigt IMV-Standardmethoden zur Kalibration</w:t>
      </w:r>
    </w:p>
    <w:p w:rsidR="00DB5439" w:rsidRDefault="00DB5439" w:rsidP="00DB5439">
      <w:pPr>
        <w:pStyle w:val="Listenabsatz"/>
        <w:numPr>
          <w:ilvl w:val="1"/>
          <w:numId w:val="5"/>
        </w:numPr>
      </w:pPr>
      <w:r>
        <w:t>Reflexionsmessung im NIR (INFRA-ANALYZER)</w:t>
      </w:r>
      <w:r>
        <w:br/>
        <w:t>Diffuse Reflexionsmessung im nahen IR-Bereich (0,8 – 2,5 µm)</w:t>
      </w:r>
      <w:r>
        <w:br/>
      </w:r>
      <w:r>
        <w:sym w:font="Wingdings" w:char="F0E0"/>
      </w:r>
      <w:r>
        <w:t xml:space="preserve">Eichvorgänge anhand von </w:t>
      </w:r>
      <w:proofErr w:type="spellStart"/>
      <w:r>
        <w:t>Std.Methoden</w:t>
      </w:r>
      <w:proofErr w:type="spellEnd"/>
      <w:r>
        <w:t xml:space="preserve"> sind notwendig</w:t>
      </w:r>
    </w:p>
    <w:p w:rsidR="00DB5439" w:rsidRDefault="00DB5439" w:rsidP="00DB5439">
      <w:pPr>
        <w:pStyle w:val="Listenabsatz"/>
        <w:numPr>
          <w:ilvl w:val="0"/>
          <w:numId w:val="5"/>
        </w:numPr>
      </w:pPr>
      <w:r>
        <w:t>Photometrische Trübungsmessung (</w:t>
      </w:r>
      <w:proofErr w:type="spellStart"/>
      <w:r>
        <w:t>Milkotester</w:t>
      </w:r>
      <w:proofErr w:type="spellEnd"/>
      <w:r>
        <w:t>)</w:t>
      </w:r>
    </w:p>
    <w:p w:rsidR="00DB5439" w:rsidRDefault="00DB5439" w:rsidP="00DB5439">
      <w:pPr>
        <w:pStyle w:val="Listenabsatz"/>
      </w:pPr>
      <w:r>
        <w:t xml:space="preserve">Milchprobe + </w:t>
      </w:r>
      <w:proofErr w:type="spellStart"/>
      <w:r>
        <w:t>Tensidlösung</w:t>
      </w:r>
      <w:proofErr w:type="spellEnd"/>
      <w:r>
        <w:t xml:space="preserve"> </w:t>
      </w:r>
      <w:r>
        <w:sym w:font="Wingdings" w:char="F0E0"/>
      </w:r>
      <w:r>
        <w:t xml:space="preserve"> farblose Probe wo Milchfett Trübung verursacht = je mehr Fettkügelchen </w:t>
      </w:r>
      <w:proofErr w:type="spellStart"/>
      <w:r>
        <w:t>deste</w:t>
      </w:r>
      <w:proofErr w:type="spellEnd"/>
      <w:r>
        <w:t xml:space="preserve"> mehr Streulicht, desto höher der Fettgehalt der Probe</w:t>
      </w:r>
    </w:p>
    <w:p w:rsidR="00DB5439" w:rsidRDefault="00DB5439" w:rsidP="002F2D71">
      <w:pPr>
        <w:pStyle w:val="berschrift3"/>
      </w:pPr>
      <w:r>
        <w:t>3.3. Eiweißgehalt</w:t>
      </w:r>
    </w:p>
    <w:p w:rsidR="00872FE4" w:rsidRDefault="00872FE4" w:rsidP="002F2D71">
      <w:pPr>
        <w:pStyle w:val="berschrift2"/>
      </w:pPr>
      <w:r>
        <w:t>2 Referenzmethoden:</w:t>
      </w:r>
    </w:p>
    <w:p w:rsidR="00DB5439" w:rsidRDefault="00DB5439" w:rsidP="00DB5439">
      <w:pPr>
        <w:pStyle w:val="Listenabsatz"/>
        <w:numPr>
          <w:ilvl w:val="0"/>
          <w:numId w:val="6"/>
        </w:numPr>
      </w:pPr>
      <w:proofErr w:type="spellStart"/>
      <w:r>
        <w:t>Kjedahl</w:t>
      </w:r>
      <w:proofErr w:type="spellEnd"/>
    </w:p>
    <w:p w:rsidR="00872FE4" w:rsidRDefault="00DB5439" w:rsidP="00DB5439">
      <w:pPr>
        <w:pStyle w:val="Listenabsatz"/>
      </w:pPr>
      <w:r>
        <w:t>Indirekte Bestimmung über Stickstoffkonzentration in Probe (Milcheiweiß Faktor 6,38 = Milchprotein + NPN)</w:t>
      </w:r>
      <w:r>
        <w:br/>
        <w:t>Probe mit Schwefelsäure und Katalysator aufgeschlossen</w:t>
      </w:r>
      <w:r w:rsidR="00872FE4">
        <w:t xml:space="preserve"> </w:t>
      </w:r>
      <w:r w:rsidR="00872FE4">
        <w:sym w:font="Wingdings" w:char="F0E0"/>
      </w:r>
      <w:r w:rsidR="00872FE4">
        <w:t>der gebildete Ammoniak du. Wasserdampfdestillation in Vorlage / Borsäure getrieben und mit Salzsäure rücktitriert.</w:t>
      </w:r>
      <w:r w:rsidR="00872FE4">
        <w:br/>
        <w:t xml:space="preserve">Der ermittelte Stickstoffgehalt </w:t>
      </w:r>
      <w:proofErr w:type="spellStart"/>
      <w:r w:rsidR="00872FE4">
        <w:t>dinet</w:t>
      </w:r>
      <w:proofErr w:type="spellEnd"/>
      <w:r w:rsidR="00872FE4">
        <w:t xml:space="preserve"> als Grundlage zur Berechnung des </w:t>
      </w:r>
      <w:proofErr w:type="spellStart"/>
      <w:r w:rsidR="00872FE4">
        <w:t>Gesamteiweißgeh</w:t>
      </w:r>
      <w:proofErr w:type="spellEnd"/>
      <w:r w:rsidR="00872FE4">
        <w:t>.</w:t>
      </w:r>
    </w:p>
    <w:p w:rsidR="00872FE4" w:rsidRDefault="00872FE4" w:rsidP="00872FE4">
      <w:pPr>
        <w:pStyle w:val="Listenabsatz"/>
        <w:numPr>
          <w:ilvl w:val="0"/>
          <w:numId w:val="6"/>
        </w:numPr>
      </w:pPr>
      <w:r>
        <w:t xml:space="preserve">Dumas </w:t>
      </w:r>
      <w:r>
        <w:br/>
        <w:t xml:space="preserve">Pyrolyse (Hitze) </w:t>
      </w:r>
      <w:r>
        <w:sym w:font="Wingdings" w:char="F0E0"/>
      </w:r>
      <w:r>
        <w:t xml:space="preserve"> Reduktion v. </w:t>
      </w:r>
      <w:proofErr w:type="spellStart"/>
      <w:r>
        <w:t>NO</w:t>
      </w:r>
      <w:r>
        <w:rPr>
          <w:vertAlign w:val="subscript"/>
        </w:rPr>
        <w:t>x</w:t>
      </w:r>
      <w:proofErr w:type="spellEnd"/>
      <w:r>
        <w:t xml:space="preserve"> -&gt; NO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du Wärmeleitfähigkeitsdetektor</w:t>
      </w:r>
    </w:p>
    <w:p w:rsidR="00872FE4" w:rsidRDefault="00872FE4" w:rsidP="002F2D71">
      <w:pPr>
        <w:pStyle w:val="berschrift2"/>
      </w:pPr>
      <w:r>
        <w:t>Sonstige Methoden:</w:t>
      </w:r>
    </w:p>
    <w:p w:rsidR="00872FE4" w:rsidRDefault="00872FE4" w:rsidP="00872FE4">
      <w:pPr>
        <w:pStyle w:val="Listenabsatz"/>
        <w:numPr>
          <w:ilvl w:val="0"/>
          <w:numId w:val="6"/>
        </w:numPr>
      </w:pPr>
      <w:proofErr w:type="spellStart"/>
      <w:r>
        <w:t>Amidoschwarz</w:t>
      </w:r>
      <w:proofErr w:type="spellEnd"/>
      <w:r>
        <w:t>-Farbstoffbindung</w:t>
      </w:r>
      <w:r>
        <w:br/>
      </w:r>
      <w:proofErr w:type="spellStart"/>
      <w:r>
        <w:t>Amidoschwarz</w:t>
      </w:r>
      <w:proofErr w:type="spellEnd"/>
      <w:r>
        <w:t xml:space="preserve"> 10B-Std.Lsg.  bindet an Milcheiweiß, nach Zentrifugation und Filtration = geklärte Lösung </w:t>
      </w:r>
      <w:r>
        <w:sym w:font="Wingdings" w:char="F0E0"/>
      </w:r>
      <w:r>
        <w:t xml:space="preserve"> Photometrische Messung, Entsprechend dem Eiweißgehalt hat sich die Farbstoffkonzentration verringert</w:t>
      </w:r>
    </w:p>
    <w:p w:rsidR="00872FE4" w:rsidRDefault="00872FE4" w:rsidP="00872FE4">
      <w:pPr>
        <w:pStyle w:val="Listenabsatz"/>
        <w:numPr>
          <w:ilvl w:val="0"/>
          <w:numId w:val="6"/>
        </w:numPr>
      </w:pPr>
      <w:r>
        <w:t>Infrarotspektroskopie</w:t>
      </w:r>
    </w:p>
    <w:p w:rsidR="00872FE4" w:rsidRDefault="00872FE4" w:rsidP="00872FE4">
      <w:pPr>
        <w:pStyle w:val="Listenabsatz"/>
        <w:numPr>
          <w:ilvl w:val="1"/>
          <w:numId w:val="6"/>
        </w:numPr>
      </w:pPr>
      <w:r>
        <w:t>Durchstrahlungsmessung im MIR (MILCO-SCAN; IRMA)</w:t>
      </w:r>
    </w:p>
    <w:p w:rsidR="00872FE4" w:rsidRDefault="00872FE4" w:rsidP="00872FE4">
      <w:pPr>
        <w:pStyle w:val="Listenabsatz"/>
        <w:ind w:left="1440"/>
      </w:pPr>
      <w:r>
        <w:t xml:space="preserve">Im mittleren IR-Bereich (2,5 – 16 µm) werden die </w:t>
      </w:r>
      <w:proofErr w:type="spellStart"/>
      <w:r>
        <w:t>Aborptionsmaxima</w:t>
      </w:r>
      <w:proofErr w:type="spellEnd"/>
      <w:r>
        <w:t xml:space="preserve"> der Milchinhaltsstoffe gemessen. </w:t>
      </w:r>
      <w:r>
        <w:sym w:font="Wingdings" w:char="F0E0"/>
      </w:r>
      <w:r>
        <w:t xml:space="preserve"> benötigt IMV-Standardmethoden zur Kalibration</w:t>
      </w:r>
    </w:p>
    <w:p w:rsidR="00872FE4" w:rsidRDefault="00872FE4" w:rsidP="00872FE4">
      <w:pPr>
        <w:pStyle w:val="Listenabsatz"/>
        <w:numPr>
          <w:ilvl w:val="1"/>
          <w:numId w:val="6"/>
        </w:numPr>
      </w:pPr>
      <w:r>
        <w:t>Reflexionsmessung im NIR (INFRA-ANALYZER)</w:t>
      </w:r>
      <w:r>
        <w:br/>
        <w:t>Diffuse Reflexionsmessung im nahen IR-Bereich (0,8 – 2,5 µm)</w:t>
      </w:r>
      <w:r>
        <w:br/>
      </w:r>
      <w:r>
        <w:sym w:font="Wingdings" w:char="F0E0"/>
      </w:r>
      <w:r>
        <w:t xml:space="preserve">Eichvorgänge anhand von </w:t>
      </w:r>
      <w:proofErr w:type="spellStart"/>
      <w:r>
        <w:t>Std.Methoden</w:t>
      </w:r>
      <w:proofErr w:type="spellEnd"/>
      <w:r>
        <w:t xml:space="preserve"> sind notwendig</w:t>
      </w:r>
    </w:p>
    <w:p w:rsidR="00872FE4" w:rsidRDefault="00872FE4" w:rsidP="00872FE4">
      <w:pPr>
        <w:pStyle w:val="Listenabsatz"/>
        <w:numPr>
          <w:ilvl w:val="0"/>
          <w:numId w:val="6"/>
        </w:numPr>
      </w:pPr>
      <w:r>
        <w:t xml:space="preserve">Eiweißtiter / </w:t>
      </w:r>
      <w:proofErr w:type="spellStart"/>
      <w:r>
        <w:t>Formoltitration</w:t>
      </w:r>
      <w:proofErr w:type="spellEnd"/>
      <w:r>
        <w:t xml:space="preserve"> </w:t>
      </w:r>
    </w:p>
    <w:p w:rsidR="00872FE4" w:rsidRDefault="00872FE4" w:rsidP="00872FE4">
      <w:pPr>
        <w:pStyle w:val="Listenabsatz"/>
      </w:pPr>
      <w:r>
        <w:t xml:space="preserve">Schnellmethode: Du </w:t>
      </w:r>
      <w:proofErr w:type="spellStart"/>
      <w:r>
        <w:t>Formalin</w:t>
      </w:r>
      <w:proofErr w:type="spellEnd"/>
      <w:r>
        <w:t xml:space="preserve"> (Formaldehyd) Aminogruppen/</w:t>
      </w:r>
      <w:proofErr w:type="spellStart"/>
      <w:r>
        <w:t>Guanidylgruppen</w:t>
      </w:r>
      <w:proofErr w:type="spellEnd"/>
      <w:r>
        <w:t xml:space="preserve"> zu </w:t>
      </w:r>
      <w:proofErr w:type="spellStart"/>
      <w:r>
        <w:t>Methylolgruppen</w:t>
      </w:r>
      <w:proofErr w:type="spellEnd"/>
      <w:r>
        <w:t xml:space="preserve">. Säurezunahme ein Maß für Eiweißgehalt </w:t>
      </w:r>
      <w:r>
        <w:sym w:font="Wingdings" w:char="F0E0"/>
      </w:r>
      <w:r>
        <w:t xml:space="preserve">Säure mit n/7 </w:t>
      </w:r>
      <w:proofErr w:type="spellStart"/>
      <w:r>
        <w:t>NaOH</w:t>
      </w:r>
      <w:proofErr w:type="spellEnd"/>
      <w:r>
        <w:t xml:space="preserve"> titriert. Der Laugenverbrauch gibt direkt den Eiweißgehalt in %.</w:t>
      </w:r>
    </w:p>
    <w:p w:rsidR="00872FE4" w:rsidRDefault="00872FE4" w:rsidP="002F2D71">
      <w:pPr>
        <w:pStyle w:val="berschrift3"/>
      </w:pPr>
      <w:r>
        <w:lastRenderedPageBreak/>
        <w:t xml:space="preserve">3.4. </w:t>
      </w:r>
      <w:proofErr w:type="spellStart"/>
      <w:r>
        <w:t>Lactosegehalt</w:t>
      </w:r>
      <w:proofErr w:type="spellEnd"/>
    </w:p>
    <w:p w:rsidR="00872FE4" w:rsidRDefault="00872FE4" w:rsidP="002F2D71">
      <w:pPr>
        <w:pStyle w:val="berschrift2"/>
      </w:pPr>
      <w:r>
        <w:t>Referenzmethode:</w:t>
      </w:r>
    </w:p>
    <w:p w:rsidR="00872FE4" w:rsidRDefault="00872FE4" w:rsidP="00872FE4">
      <w:pPr>
        <w:pStyle w:val="Listenabsatz"/>
        <w:numPr>
          <w:ilvl w:val="0"/>
          <w:numId w:val="8"/>
        </w:numPr>
      </w:pPr>
      <w:r>
        <w:t>Titrationsmethode</w:t>
      </w:r>
      <w:r>
        <w:br/>
        <w:t xml:space="preserve">Mit Kaliumjodid wird Jodid zu Jod reduziert </w:t>
      </w:r>
      <w:r>
        <w:sym w:font="Wingdings" w:char="F0E0"/>
      </w:r>
      <w:r>
        <w:t xml:space="preserve"> Rücktitration: </w:t>
      </w:r>
      <w:proofErr w:type="spellStart"/>
      <w:r>
        <w:t>Jodmenge</w:t>
      </w:r>
      <w:proofErr w:type="spellEnd"/>
      <w:r>
        <w:t xml:space="preserve"> entspricht </w:t>
      </w:r>
      <w:proofErr w:type="spellStart"/>
      <w:r>
        <w:t>Lactosegehalt</w:t>
      </w:r>
      <w:proofErr w:type="spellEnd"/>
      <w:r>
        <w:t xml:space="preserve">. (Probe geringerer </w:t>
      </w:r>
      <w:proofErr w:type="spellStart"/>
      <w:r>
        <w:t>Titrationverbrauch</w:t>
      </w:r>
      <w:proofErr w:type="spellEnd"/>
      <w:r>
        <w:t xml:space="preserve"> als Blindwert, da hier alles an </w:t>
      </w:r>
      <w:proofErr w:type="spellStart"/>
      <w:r>
        <w:t>Lactose</w:t>
      </w:r>
      <w:proofErr w:type="spellEnd"/>
      <w:r>
        <w:t xml:space="preserve"> gebunden ist)</w:t>
      </w:r>
    </w:p>
    <w:p w:rsidR="0080491B" w:rsidRDefault="0080491B" w:rsidP="002F2D71">
      <w:pPr>
        <w:pStyle w:val="berschrift2"/>
      </w:pPr>
      <w:r>
        <w:t>Sonstige Methoden:</w:t>
      </w:r>
    </w:p>
    <w:p w:rsidR="0080491B" w:rsidRDefault="0080491B" w:rsidP="0080491B">
      <w:pPr>
        <w:pStyle w:val="Listenabsatz"/>
        <w:numPr>
          <w:ilvl w:val="0"/>
          <w:numId w:val="8"/>
        </w:numPr>
      </w:pPr>
      <w:r>
        <w:t>Gravimetrische Methoden</w:t>
      </w:r>
      <w:r>
        <w:br/>
      </w:r>
      <w:proofErr w:type="spellStart"/>
      <w:r>
        <w:t>Lactose</w:t>
      </w:r>
      <w:proofErr w:type="spellEnd"/>
      <w:r>
        <w:t xml:space="preserve"> reduziert in </w:t>
      </w:r>
      <w:proofErr w:type="spellStart"/>
      <w:r>
        <w:t>Fehling’scher</w:t>
      </w:r>
      <w:proofErr w:type="spellEnd"/>
      <w:r>
        <w:t xml:space="preserve"> </w:t>
      </w:r>
      <w:proofErr w:type="spellStart"/>
      <w:r>
        <w:t>Lsg</w:t>
      </w:r>
      <w:proofErr w:type="spellEnd"/>
      <w:r>
        <w:t>. Cu</w:t>
      </w:r>
      <w:r>
        <w:rPr>
          <w:vertAlign w:val="superscript"/>
        </w:rPr>
        <w:t>2+</w:t>
      </w:r>
      <w:r>
        <w:t xml:space="preserve"> zu Cu</w:t>
      </w:r>
      <w:r>
        <w:rPr>
          <w:vertAlign w:val="superscript"/>
        </w:rPr>
        <w:t>1+</w:t>
      </w:r>
      <w:r>
        <w:t xml:space="preserve"> </w:t>
      </w:r>
      <w:r>
        <w:sym w:font="Wingdings" w:char="F0E0"/>
      </w:r>
      <w:r>
        <w:t xml:space="preserve"> Kupferoxid fällt aus </w:t>
      </w:r>
      <w:r>
        <w:sym w:font="Wingdings" w:char="F0E0"/>
      </w:r>
      <w:r>
        <w:t xml:space="preserve"> trocknen und auswägen</w:t>
      </w:r>
    </w:p>
    <w:p w:rsidR="0080491B" w:rsidRDefault="0080491B" w:rsidP="0080491B">
      <w:pPr>
        <w:pStyle w:val="Listenabsatz"/>
        <w:numPr>
          <w:ilvl w:val="0"/>
          <w:numId w:val="8"/>
        </w:numPr>
      </w:pPr>
      <w:r>
        <w:t>Enzymatische Bestimmung</w:t>
      </w:r>
    </w:p>
    <w:p w:rsidR="0080491B" w:rsidRDefault="0080491B" w:rsidP="0080491B">
      <w:pPr>
        <w:pStyle w:val="Listenabsatz"/>
      </w:pPr>
      <w:proofErr w:type="spellStart"/>
      <w:r w:rsidRPr="0080491B">
        <w:t>Lactose</w:t>
      </w:r>
      <w:proofErr w:type="spellEnd"/>
      <w:r w:rsidRPr="0080491B">
        <w:t xml:space="preserve"> + H</w:t>
      </w:r>
      <w:r w:rsidRPr="0080491B">
        <w:rPr>
          <w:vertAlign w:val="subscript"/>
        </w:rPr>
        <w:t>2</w:t>
      </w:r>
      <w:r w:rsidRPr="0080491B">
        <w:t xml:space="preserve">O – </w:t>
      </w:r>
      <w:r>
        <w:t>β</w:t>
      </w:r>
      <w:r w:rsidRPr="0080491B">
        <w:t>-</w:t>
      </w:r>
      <w:proofErr w:type="spellStart"/>
      <w:r w:rsidRPr="0080491B">
        <w:t>Galactosidase</w:t>
      </w:r>
      <w:proofErr w:type="spellEnd"/>
      <w:r w:rsidRPr="0080491B">
        <w:t xml:space="preserve"> </w:t>
      </w:r>
      <w:r>
        <w:sym w:font="Wingdings" w:char="F0E0"/>
      </w:r>
      <w:r w:rsidRPr="0080491B">
        <w:t xml:space="preserve"> </w:t>
      </w:r>
      <w:proofErr w:type="spellStart"/>
      <w:r w:rsidRPr="0080491B">
        <w:t>Glu</w:t>
      </w:r>
      <w:proofErr w:type="spellEnd"/>
      <w:r w:rsidRPr="0080491B">
        <w:t xml:space="preserve"> + </w:t>
      </w:r>
      <w:r>
        <w:rPr>
          <w:lang w:val="en-GB"/>
        </w:rPr>
        <w:t>β</w:t>
      </w:r>
      <w:r w:rsidRPr="0080491B">
        <w:t>-Gal</w:t>
      </w:r>
      <w:r w:rsidRPr="0080491B">
        <w:br/>
      </w:r>
      <w:r>
        <w:rPr>
          <w:lang w:val="en-GB"/>
        </w:rPr>
        <w:t>β</w:t>
      </w:r>
      <w:r w:rsidRPr="0080491B">
        <w:t>-Gal + NAD</w:t>
      </w:r>
      <w:r w:rsidRPr="0080491B">
        <w:rPr>
          <w:vertAlign w:val="superscript"/>
        </w:rPr>
        <w:t>+</w:t>
      </w:r>
      <w:r w:rsidRPr="0080491B">
        <w:t xml:space="preserve"> - </w:t>
      </w:r>
      <w:proofErr w:type="spellStart"/>
      <w:r w:rsidRPr="0080491B">
        <w:t>Galactose</w:t>
      </w:r>
      <w:proofErr w:type="spellEnd"/>
      <w:r w:rsidRPr="0080491B">
        <w:t xml:space="preserve">-DH </w:t>
      </w:r>
      <w:r w:rsidRPr="0080491B">
        <w:rPr>
          <w:lang w:val="en-GB"/>
        </w:rPr>
        <w:sym w:font="Wingdings" w:char="F0E0"/>
      </w:r>
      <w:r w:rsidRPr="0080491B">
        <w:t xml:space="preserve"> </w:t>
      </w:r>
      <w:proofErr w:type="spellStart"/>
      <w:r w:rsidRPr="0080491B">
        <w:t>Galactonsäure</w:t>
      </w:r>
      <w:proofErr w:type="spellEnd"/>
      <w:r w:rsidRPr="0080491B">
        <w:t xml:space="preserve"> + NADH + H</w:t>
      </w:r>
      <w:r>
        <w:rPr>
          <w:vertAlign w:val="superscript"/>
        </w:rPr>
        <w:t>+</w:t>
      </w:r>
      <w:r>
        <w:t xml:space="preserve"> (Reduktion von NAD</w:t>
      </w:r>
      <w:r>
        <w:rPr>
          <w:vertAlign w:val="superscript"/>
        </w:rPr>
        <w:t>+</w:t>
      </w:r>
      <w:r>
        <w:t>)</w:t>
      </w:r>
    </w:p>
    <w:p w:rsidR="0080491B" w:rsidRDefault="0080491B" w:rsidP="0080491B">
      <w:pPr>
        <w:pStyle w:val="Listenabsatz"/>
      </w:pPr>
      <w:r>
        <w:t xml:space="preserve">Messung bei 340 </w:t>
      </w:r>
      <w:proofErr w:type="spellStart"/>
      <w:r>
        <w:t>nm</w:t>
      </w:r>
      <w:proofErr w:type="spellEnd"/>
      <w:r>
        <w:t xml:space="preserve"> des gebildeten NADH = </w:t>
      </w:r>
      <w:proofErr w:type="spellStart"/>
      <w:r>
        <w:t>Lactosekonzentrationsäquivalent</w:t>
      </w:r>
      <w:proofErr w:type="spellEnd"/>
    </w:p>
    <w:p w:rsidR="0080491B" w:rsidRDefault="0080491B" w:rsidP="0080491B">
      <w:pPr>
        <w:pStyle w:val="Listenabsatz"/>
        <w:numPr>
          <w:ilvl w:val="0"/>
          <w:numId w:val="8"/>
        </w:numPr>
      </w:pPr>
      <w:r>
        <w:t>Infrarotspektroskopie</w:t>
      </w:r>
    </w:p>
    <w:p w:rsidR="0080491B" w:rsidRDefault="0080491B" w:rsidP="0080491B">
      <w:pPr>
        <w:pStyle w:val="Listenabsatz"/>
        <w:numPr>
          <w:ilvl w:val="1"/>
          <w:numId w:val="8"/>
        </w:numPr>
      </w:pPr>
      <w:r>
        <w:t>Durchstrahlungsmessung im MIR (MILCO-SCAN; IRMA)</w:t>
      </w:r>
    </w:p>
    <w:p w:rsidR="0080491B" w:rsidRDefault="0080491B" w:rsidP="0080491B">
      <w:pPr>
        <w:pStyle w:val="Listenabsatz"/>
        <w:ind w:left="1440"/>
      </w:pPr>
      <w:r>
        <w:t xml:space="preserve">Im mittleren IR-Bereich (2,5 – 16 µm) werden die </w:t>
      </w:r>
      <w:proofErr w:type="spellStart"/>
      <w:r>
        <w:t>Aborptionsmaxima</w:t>
      </w:r>
      <w:proofErr w:type="spellEnd"/>
      <w:r>
        <w:t xml:space="preserve"> der Milchinhaltsstoffe gemessen. </w:t>
      </w:r>
      <w:r>
        <w:sym w:font="Wingdings" w:char="F0E0"/>
      </w:r>
      <w:r>
        <w:t xml:space="preserve"> benötigt IMV-Standardmethoden zur Kalibration</w:t>
      </w:r>
    </w:p>
    <w:p w:rsidR="0080491B" w:rsidRDefault="0080491B" w:rsidP="0080491B">
      <w:pPr>
        <w:pStyle w:val="Listenabsatz"/>
        <w:numPr>
          <w:ilvl w:val="1"/>
          <w:numId w:val="8"/>
        </w:numPr>
      </w:pPr>
      <w:r>
        <w:t>Reflexionsmessung im NIR (INFRA-ANALYZER)</w:t>
      </w:r>
      <w:r>
        <w:br/>
        <w:t>Diffuse Reflexionsmessung im nahen IR-Bereich (0,8 – 2,5 µm)</w:t>
      </w:r>
      <w:r>
        <w:br/>
      </w:r>
      <w:r>
        <w:sym w:font="Wingdings" w:char="F0E0"/>
      </w:r>
      <w:r>
        <w:t xml:space="preserve">Eichvorgänge anhand von </w:t>
      </w:r>
      <w:proofErr w:type="spellStart"/>
      <w:r>
        <w:t>Std.Methoden</w:t>
      </w:r>
      <w:proofErr w:type="spellEnd"/>
      <w:r>
        <w:t xml:space="preserve"> sind notwendig</w:t>
      </w:r>
    </w:p>
    <w:p w:rsidR="0080491B" w:rsidRDefault="0080491B" w:rsidP="0080491B">
      <w:pPr>
        <w:pStyle w:val="Listenabsatz"/>
        <w:numPr>
          <w:ilvl w:val="0"/>
          <w:numId w:val="8"/>
        </w:numPr>
      </w:pPr>
      <w:r>
        <w:t>Kolorimetrische Bestimmung</w:t>
      </w:r>
      <w:r>
        <w:br/>
        <w:t xml:space="preserve">+ </w:t>
      </w:r>
      <w:proofErr w:type="spellStart"/>
      <w:r>
        <w:t>Pikrinsre</w:t>
      </w:r>
      <w:proofErr w:type="spellEnd"/>
      <w:r>
        <w:t xml:space="preserve"> = Farbkomplex </w:t>
      </w:r>
      <w:r>
        <w:sym w:font="Wingdings" w:char="F0E0"/>
      </w:r>
      <w:r>
        <w:t xml:space="preserve"> Messung bei 520 </w:t>
      </w:r>
      <w:proofErr w:type="spellStart"/>
      <w:r>
        <w:t>nm</w:t>
      </w:r>
      <w:proofErr w:type="spellEnd"/>
    </w:p>
    <w:p w:rsidR="0080491B" w:rsidRDefault="0080491B" w:rsidP="0080491B">
      <w:pPr>
        <w:pStyle w:val="Listenabsatz"/>
        <w:numPr>
          <w:ilvl w:val="0"/>
          <w:numId w:val="8"/>
        </w:numPr>
      </w:pPr>
      <w:proofErr w:type="spellStart"/>
      <w:r>
        <w:t>Polarimetrische</w:t>
      </w:r>
      <w:proofErr w:type="spellEnd"/>
      <w:r>
        <w:t xml:space="preserve"> Methode</w:t>
      </w:r>
      <w:r>
        <w:br/>
        <w:t xml:space="preserve">Der Drehwinkel von linear-polarisiertem Licht ist von der </w:t>
      </w:r>
      <w:proofErr w:type="spellStart"/>
      <w:r>
        <w:t>Laktosekonzentration</w:t>
      </w:r>
      <w:proofErr w:type="spellEnd"/>
      <w:r>
        <w:t xml:space="preserve"> abhängig</w:t>
      </w:r>
    </w:p>
    <w:p w:rsidR="0080491B" w:rsidRDefault="0080491B" w:rsidP="0080491B">
      <w:pPr>
        <w:pStyle w:val="Listenabsatz"/>
        <w:numPr>
          <w:ilvl w:val="0"/>
          <w:numId w:val="8"/>
        </w:numPr>
      </w:pPr>
      <w:r>
        <w:t>Refraktometer</w:t>
      </w:r>
    </w:p>
    <w:p w:rsidR="0080491B" w:rsidRDefault="0080491B" w:rsidP="0080491B">
      <w:pPr>
        <w:pStyle w:val="Listenabsatz"/>
        <w:numPr>
          <w:ilvl w:val="0"/>
          <w:numId w:val="8"/>
        </w:numPr>
      </w:pPr>
      <w:r>
        <w:t>Sacharimeter (Spindel)</w:t>
      </w:r>
    </w:p>
    <w:p w:rsidR="0080491B" w:rsidRDefault="0080491B" w:rsidP="0080491B">
      <w:pPr>
        <w:pStyle w:val="Listenabsatz"/>
        <w:numPr>
          <w:ilvl w:val="0"/>
          <w:numId w:val="8"/>
        </w:numPr>
      </w:pPr>
      <w:r>
        <w:t>HPLC</w:t>
      </w:r>
    </w:p>
    <w:p w:rsidR="0080491B" w:rsidRDefault="0080491B" w:rsidP="002F2D71">
      <w:pPr>
        <w:pStyle w:val="berschrift3"/>
      </w:pPr>
      <w:r>
        <w:t>3.5. Mineralstoffgehalt</w:t>
      </w:r>
    </w:p>
    <w:p w:rsidR="0080491B" w:rsidRDefault="0080491B" w:rsidP="0080491B">
      <w:pPr>
        <w:pStyle w:val="Listenabsatz"/>
        <w:numPr>
          <w:ilvl w:val="0"/>
          <w:numId w:val="9"/>
        </w:numPr>
      </w:pPr>
      <w:r>
        <w:t>Asche = anorganische Bestandteile der Probe</w:t>
      </w:r>
      <w:r>
        <w:br/>
        <w:t xml:space="preserve">vortrocknen </w:t>
      </w:r>
      <w:r>
        <w:sym w:font="Wingdings" w:char="F0E0"/>
      </w:r>
      <w:r>
        <w:t xml:space="preserve"> 500 – 550°C Muffelofen bis zur Gewichtskonstanz</w:t>
      </w:r>
      <w:r>
        <w:br/>
        <w:t>Milchasche entspricht nicht Salzzusammensetzung der Milch (Zerstörung von org. Salzen)</w:t>
      </w:r>
    </w:p>
    <w:p w:rsidR="0080491B" w:rsidRDefault="0080491B" w:rsidP="0080491B">
      <w:pPr>
        <w:pStyle w:val="Listenabsatz"/>
        <w:numPr>
          <w:ilvl w:val="0"/>
          <w:numId w:val="9"/>
        </w:numPr>
      </w:pPr>
      <w:r>
        <w:t>Einzelne Mineralstoffe und Spurenelemente</w:t>
      </w:r>
    </w:p>
    <w:p w:rsidR="0080491B" w:rsidRDefault="0080491B" w:rsidP="0080491B">
      <w:pPr>
        <w:pStyle w:val="Listenabsatz"/>
        <w:ind w:left="1080"/>
      </w:pPr>
      <w:r>
        <w:t>Ionensensitive Elektroden, Flammenphotometrie, AAS (Atomabsorptionsspektroskopie), AES (</w:t>
      </w:r>
      <w:proofErr w:type="spellStart"/>
      <w:r>
        <w:t>Atomemissionssp</w:t>
      </w:r>
      <w:proofErr w:type="spellEnd"/>
      <w:r>
        <w:t>.) zur qualitativen und quantitativen Bestimmung</w:t>
      </w:r>
    </w:p>
    <w:p w:rsidR="0080491B" w:rsidRDefault="0080491B" w:rsidP="0080491B"/>
    <w:p w:rsidR="0080491B" w:rsidRDefault="0080491B" w:rsidP="002F2D71">
      <w:pPr>
        <w:pStyle w:val="berschrift3"/>
      </w:pPr>
      <w:r>
        <w:t>3.5. Frischezustand</w:t>
      </w:r>
    </w:p>
    <w:p w:rsidR="00CB25D5" w:rsidRDefault="00CB25D5" w:rsidP="0080491B">
      <w:r>
        <w:t xml:space="preserve">Abgesehen von der sensorischen Analyse ist der Frischezustand auch mit </w:t>
      </w:r>
      <w:proofErr w:type="spellStart"/>
      <w:r>
        <w:t>ch-ph</w:t>
      </w:r>
      <w:proofErr w:type="spellEnd"/>
      <w:r>
        <w:t xml:space="preserve"> Methoden feststellbar:</w:t>
      </w:r>
    </w:p>
    <w:p w:rsidR="00CB25D5" w:rsidRDefault="00CB25D5" w:rsidP="00CB25D5">
      <w:pPr>
        <w:pStyle w:val="Listenabsatz"/>
        <w:numPr>
          <w:ilvl w:val="0"/>
          <w:numId w:val="10"/>
        </w:numPr>
      </w:pPr>
      <w:r>
        <w:t>Potentielle Azidität / Säuregrad</w:t>
      </w:r>
      <w:r>
        <w:br/>
      </w:r>
      <w:r>
        <w:t>Du Titration und Erfassung des Umschlagpunktes</w:t>
      </w:r>
    </w:p>
    <w:p w:rsidR="00CB25D5" w:rsidRDefault="00CB25D5" w:rsidP="00CB25D5">
      <w:pPr>
        <w:pStyle w:val="Listenabsatz"/>
      </w:pPr>
      <w:r>
        <w:lastRenderedPageBreak/>
        <w:t xml:space="preserve">Milch hat hohe Pufferwirkung = 6-7 </w:t>
      </w:r>
      <w:proofErr w:type="spellStart"/>
      <w:r>
        <w:t>mL</w:t>
      </w:r>
      <w:proofErr w:type="spellEnd"/>
      <w:r>
        <w:t xml:space="preserve"> 0,25 M </w:t>
      </w:r>
      <w:proofErr w:type="spellStart"/>
      <w:r>
        <w:t>NaOH</w:t>
      </w:r>
      <w:proofErr w:type="spellEnd"/>
      <w:r>
        <w:t xml:space="preserve"> ist normal = Grenzwert = 7°SH, </w:t>
      </w:r>
      <w:r>
        <w:br/>
        <w:t xml:space="preserve">9° </w:t>
      </w:r>
      <w:proofErr w:type="spellStart"/>
      <w:r>
        <w:t>Soxhlet</w:t>
      </w:r>
      <w:proofErr w:type="spellEnd"/>
      <w:r>
        <w:t xml:space="preserve">-Henkel = </w:t>
      </w:r>
      <w:proofErr w:type="spellStart"/>
      <w:r>
        <w:t>ansaurer</w:t>
      </w:r>
      <w:proofErr w:type="spellEnd"/>
      <w:r>
        <w:t xml:space="preserve"> Geruch, 11-13°SH = Spontangerinnung beim Kochen, </w:t>
      </w:r>
      <w:r>
        <w:br/>
        <w:t>27°SH = Spontangerinnung bei Zimmertemperatur;</w:t>
      </w:r>
    </w:p>
    <w:p w:rsidR="00CB25D5" w:rsidRDefault="00CB25D5" w:rsidP="00CB25D5">
      <w:pPr>
        <w:pStyle w:val="Listenabsatz"/>
        <w:numPr>
          <w:ilvl w:val="0"/>
          <w:numId w:val="10"/>
        </w:numPr>
      </w:pPr>
      <w:r>
        <w:t>Aktuelle Azidität</w:t>
      </w:r>
      <w:r>
        <w:br/>
        <w:t>pH-Wert Messung, normal bei Milch = 6,6 – 6,7, bei Joghurt = 4,2 pH</w:t>
      </w:r>
    </w:p>
    <w:p w:rsidR="00CB25D5" w:rsidRDefault="00CB25D5" w:rsidP="002F2D71">
      <w:pPr>
        <w:pStyle w:val="berschrift3"/>
      </w:pPr>
      <w:r>
        <w:t>3.6. Verfälschungskontrolle</w:t>
      </w:r>
    </w:p>
    <w:p w:rsidR="00CB25D5" w:rsidRDefault="00CB25D5" w:rsidP="00CB25D5">
      <w:r>
        <w:t>Zusatz von Wasser (Verwässerung)</w:t>
      </w:r>
      <w:r>
        <w:br/>
        <w:t>Entzug von Fett (Entrahmung)</w:t>
      </w:r>
      <w:r>
        <w:br/>
        <w:t>Beimischung von anderen Milchsorten</w:t>
      </w:r>
      <w:r>
        <w:br/>
      </w:r>
    </w:p>
    <w:p w:rsidR="00CB25D5" w:rsidRPr="00D43FA0" w:rsidRDefault="00CB25D5" w:rsidP="002F2D71">
      <w:pPr>
        <w:pStyle w:val="berschrift2"/>
      </w:pPr>
      <w:r w:rsidRPr="00D43FA0">
        <w:t>Verwässerung und Entrahmung</w:t>
      </w:r>
    </w:p>
    <w:p w:rsidR="00CB25D5" w:rsidRDefault="00CB25D5" w:rsidP="00CB25D5">
      <w:pPr>
        <w:pStyle w:val="Listenabsatz"/>
        <w:numPr>
          <w:ilvl w:val="0"/>
          <w:numId w:val="10"/>
        </w:numPr>
      </w:pPr>
      <w:r>
        <w:t>Dichte und spezifisches Gewicht:</w:t>
      </w:r>
    </w:p>
    <w:p w:rsidR="00CB25D5" w:rsidRDefault="00CB25D5" w:rsidP="00CB25D5">
      <w:pPr>
        <w:pStyle w:val="Listenabsatz"/>
        <w:numPr>
          <w:ilvl w:val="1"/>
          <w:numId w:val="10"/>
        </w:numPr>
      </w:pPr>
      <w:r>
        <w:t>Pyknometer = Gravimetrische Ermittlung der Dichte</w:t>
      </w:r>
    </w:p>
    <w:p w:rsidR="00CB25D5" w:rsidRDefault="00CB25D5" w:rsidP="00CB25D5">
      <w:pPr>
        <w:pStyle w:val="Listenabsatz"/>
        <w:numPr>
          <w:ilvl w:val="1"/>
          <w:numId w:val="10"/>
        </w:numPr>
      </w:pPr>
      <w:r>
        <w:t xml:space="preserve">Aräometer (Milchspindel, </w:t>
      </w:r>
      <w:proofErr w:type="spellStart"/>
      <w:r>
        <w:t>Lactodensimeter</w:t>
      </w:r>
      <w:proofErr w:type="spellEnd"/>
      <w:r>
        <w:t>) = Auftriebsmethode</w:t>
      </w:r>
    </w:p>
    <w:p w:rsidR="00CB25D5" w:rsidRDefault="00CB25D5" w:rsidP="00CB25D5">
      <w:pPr>
        <w:pStyle w:val="Listenabsatz"/>
        <w:numPr>
          <w:ilvl w:val="1"/>
          <w:numId w:val="10"/>
        </w:numPr>
      </w:pPr>
      <w:r>
        <w:t>Schwingdichtebestimmung = Schwingung in U-Rohr</w:t>
      </w:r>
    </w:p>
    <w:p w:rsidR="00CB25D5" w:rsidRDefault="00CB25D5" w:rsidP="00CB25D5">
      <w:r>
        <w:t>Fettfreie TM und Wassergehalt (</w:t>
      </w:r>
      <w:proofErr w:type="spellStart"/>
      <w:r>
        <w:t>Wägeschalenmethode</w:t>
      </w:r>
      <w:proofErr w:type="spellEnd"/>
      <w:r>
        <w:t>, Folienmethode, Infrarot-Trocknung, Infrarot-Spektroskopie, Karl Fischer-Titration, Butterwasser-Schnellmethode)</w:t>
      </w:r>
    </w:p>
    <w:p w:rsidR="00D43FA0" w:rsidRDefault="00D43FA0" w:rsidP="00D43FA0">
      <w:pPr>
        <w:pStyle w:val="Listenabsatz"/>
        <w:numPr>
          <w:ilvl w:val="0"/>
          <w:numId w:val="10"/>
        </w:numPr>
      </w:pPr>
      <w:r>
        <w:t xml:space="preserve">Gefrierpunkt = </w:t>
      </w:r>
      <w:r w:rsidR="00CB25D5">
        <w:t xml:space="preserve">Bestimmung mittels </w:t>
      </w:r>
      <w:proofErr w:type="spellStart"/>
      <w:r w:rsidR="00CB25D5">
        <w:t>Kryoskop</w:t>
      </w:r>
      <w:proofErr w:type="spellEnd"/>
      <w:r w:rsidR="00CB25D5">
        <w:br/>
        <w:t xml:space="preserve">Arbeitet nach </w:t>
      </w:r>
      <w:proofErr w:type="spellStart"/>
      <w:r w:rsidR="00CB25D5">
        <w:t>Unterkühlunsprinzip</w:t>
      </w:r>
      <w:proofErr w:type="spellEnd"/>
      <w:r w:rsidR="00CB25D5">
        <w:t xml:space="preserve">, Rasch unter Gefrierpunkt abgekühlt </w:t>
      </w:r>
      <w:r w:rsidR="00CB25D5">
        <w:sym w:font="Wingdings" w:char="F0E0"/>
      </w:r>
      <w:r w:rsidR="00CB25D5">
        <w:t xml:space="preserve"> Vibration beschleunigt Bildung von Eiskristallen -&gt; Schmelzwärme bewirkt Anstieg der Probentemperatur auf konstantes Niveau</w:t>
      </w:r>
    </w:p>
    <w:p w:rsidR="00D43FA0" w:rsidRDefault="00D43FA0" w:rsidP="00CB25D5">
      <w:pPr>
        <w:pStyle w:val="Listenabsatz"/>
        <w:numPr>
          <w:ilvl w:val="0"/>
          <w:numId w:val="10"/>
        </w:numPr>
      </w:pPr>
      <w:r>
        <w:t xml:space="preserve">Refraktion = Bestimmung der Lichtbrechung im </w:t>
      </w:r>
      <w:proofErr w:type="spellStart"/>
      <w:r>
        <w:t>Refratkometer</w:t>
      </w:r>
      <w:proofErr w:type="spellEnd"/>
    </w:p>
    <w:p w:rsidR="00D43FA0" w:rsidRDefault="00D43FA0" w:rsidP="00D43FA0">
      <w:pPr>
        <w:pStyle w:val="Listenabsatz"/>
      </w:pPr>
      <w:r>
        <w:t>Salz/</w:t>
      </w:r>
      <w:proofErr w:type="spellStart"/>
      <w:r>
        <w:t>Lactosegehalt</w:t>
      </w:r>
      <w:proofErr w:type="spellEnd"/>
      <w:r>
        <w:t xml:space="preserve"> in Milch konstant -&gt; Refraktion zw. 38 und 41 Skalenteilen</w:t>
      </w:r>
      <w:r>
        <w:br/>
        <w:t xml:space="preserve">Du Wasserzusatz wird Wert erniedrigt, du Konservierungsmittel und Neutralisationsmittel erhöht. Auch </w:t>
      </w:r>
      <w:proofErr w:type="spellStart"/>
      <w:r>
        <w:t>Ansäuerung</w:t>
      </w:r>
      <w:proofErr w:type="spellEnd"/>
      <w:r>
        <w:t xml:space="preserve"> und der Zusatz von Mastitis Milch ändert Wert.</w:t>
      </w:r>
    </w:p>
    <w:p w:rsidR="00D43FA0" w:rsidRDefault="00D43FA0" w:rsidP="002F2D71">
      <w:pPr>
        <w:pStyle w:val="berschrift2"/>
      </w:pPr>
      <w:proofErr w:type="spellStart"/>
      <w:r w:rsidRPr="00D43FA0">
        <w:t>Neutralisations</w:t>
      </w:r>
      <w:proofErr w:type="spellEnd"/>
      <w:r w:rsidRPr="00D43FA0">
        <w:t xml:space="preserve"> und Konservierungsmittelzusatz</w:t>
      </w:r>
    </w:p>
    <w:p w:rsidR="00D43FA0" w:rsidRDefault="00D43FA0" w:rsidP="00D43FA0">
      <w:pPr>
        <w:pStyle w:val="Listenabsatz"/>
        <w:numPr>
          <w:ilvl w:val="0"/>
          <w:numId w:val="13"/>
        </w:numPr>
      </w:pPr>
      <w:r>
        <w:t>Neutralisation wird überprüft mittels:</w:t>
      </w:r>
    </w:p>
    <w:p w:rsidR="00D43FA0" w:rsidRDefault="00D43FA0" w:rsidP="00D43FA0">
      <w:pPr>
        <w:pStyle w:val="Listenabsatz"/>
        <w:numPr>
          <w:ilvl w:val="1"/>
          <w:numId w:val="13"/>
        </w:numPr>
      </w:pPr>
      <w:r>
        <w:t>Bestimmung der Pufferkapazität mit Salzsäure</w:t>
      </w:r>
    </w:p>
    <w:p w:rsidR="00D43FA0" w:rsidRDefault="00D43FA0" w:rsidP="00D43FA0">
      <w:pPr>
        <w:pStyle w:val="Listenabsatz"/>
        <w:numPr>
          <w:ilvl w:val="1"/>
          <w:numId w:val="13"/>
        </w:numPr>
      </w:pPr>
      <w:r>
        <w:t>Aschegehalt</w:t>
      </w:r>
    </w:p>
    <w:p w:rsidR="00D43FA0" w:rsidRDefault="00D43FA0" w:rsidP="00D43FA0">
      <w:pPr>
        <w:pStyle w:val="Listenabsatz"/>
        <w:numPr>
          <w:ilvl w:val="1"/>
          <w:numId w:val="13"/>
        </w:numPr>
      </w:pPr>
      <w:r>
        <w:t xml:space="preserve">Bestimmung v. </w:t>
      </w:r>
      <w:proofErr w:type="spellStart"/>
      <w:r>
        <w:t>Erdalkaliionen</w:t>
      </w:r>
      <w:proofErr w:type="spellEnd"/>
    </w:p>
    <w:p w:rsidR="00D43FA0" w:rsidRDefault="00D43FA0" w:rsidP="00D43FA0">
      <w:pPr>
        <w:pStyle w:val="Listenabsatz"/>
        <w:numPr>
          <w:ilvl w:val="1"/>
          <w:numId w:val="13"/>
        </w:numPr>
      </w:pPr>
      <w:r>
        <w:t>Lactatgehalt</w:t>
      </w:r>
    </w:p>
    <w:p w:rsidR="00D43FA0" w:rsidRDefault="00D43FA0" w:rsidP="00D43FA0">
      <w:pPr>
        <w:pStyle w:val="Listenabsatz"/>
        <w:numPr>
          <w:ilvl w:val="0"/>
          <w:numId w:val="13"/>
        </w:numPr>
      </w:pPr>
      <w:r>
        <w:t xml:space="preserve">Konservierungsmittelzusatz </w:t>
      </w:r>
      <w:r>
        <w:sym w:font="Wingdings" w:char="F0E0"/>
      </w:r>
      <w:r>
        <w:t xml:space="preserve"> mit Farbreaktionen</w:t>
      </w:r>
    </w:p>
    <w:p w:rsidR="00D43FA0" w:rsidRDefault="00D43FA0" w:rsidP="00D43FA0">
      <w:r w:rsidRPr="002F2D71">
        <w:rPr>
          <w:rStyle w:val="berschrift1Zchn"/>
        </w:rPr>
        <w:t xml:space="preserve">Rückstände von Waschmitteln </w:t>
      </w:r>
      <w:r w:rsidRPr="002F2D71">
        <w:t>(</w:t>
      </w:r>
      <w:proofErr w:type="spellStart"/>
      <w:r w:rsidRPr="002F2D71">
        <w:t>photometr</w:t>
      </w:r>
      <w:proofErr w:type="spellEnd"/>
      <w:r w:rsidRPr="002F2D71">
        <w:t>. Messung)</w:t>
      </w:r>
      <w:r w:rsidRPr="002F2D71">
        <w:rPr>
          <w:rStyle w:val="berschrift1Zchn"/>
        </w:rPr>
        <w:t xml:space="preserve"> und Chlorhaltigen Desinfektionsmitteln </w:t>
      </w:r>
      <w:r>
        <w:t>(Farbreaktion)</w:t>
      </w:r>
    </w:p>
    <w:p w:rsidR="00D43FA0" w:rsidRDefault="00D43FA0" w:rsidP="00D43FA0">
      <w:r w:rsidRPr="002F2D71">
        <w:rPr>
          <w:rStyle w:val="berschrift2Zchn"/>
        </w:rPr>
        <w:t>Vermischung von Milch verschiedener Tierarten</w:t>
      </w:r>
      <w:r>
        <w:rPr>
          <w:b/>
        </w:rPr>
        <w:t xml:space="preserve">: </w:t>
      </w:r>
      <w:r>
        <w:t>Polyacrylamid-Gelelektrophorese, Immunelektrophorese)</w:t>
      </w:r>
    </w:p>
    <w:p w:rsidR="00D43FA0" w:rsidRDefault="00D43FA0" w:rsidP="002F2D71">
      <w:pPr>
        <w:pStyle w:val="berschrift2"/>
      </w:pPr>
      <w:r>
        <w:lastRenderedPageBreak/>
        <w:t>Nachweis ordnungsgemäßer Erhitzung</w:t>
      </w:r>
    </w:p>
    <w:p w:rsidR="00462152" w:rsidRDefault="00D43FA0" w:rsidP="00D43FA0">
      <w:pPr>
        <w:pStyle w:val="Listenabsatz"/>
        <w:numPr>
          <w:ilvl w:val="0"/>
          <w:numId w:val="14"/>
        </w:numPr>
      </w:pPr>
      <w:r>
        <w:t>Kurzzeiterhitzung</w:t>
      </w:r>
      <w:r>
        <w:br/>
        <w:t xml:space="preserve">Phosphatase inaktiviert oder noch aktiviert </w:t>
      </w:r>
      <w:r w:rsidR="00462152">
        <w:sym w:font="Wingdings" w:char="F0E0"/>
      </w:r>
      <w:r w:rsidR="00462152">
        <w:t>Farbreaktion mit Nitrophenylphosphat wenn noch aktiviert</w:t>
      </w:r>
    </w:p>
    <w:p w:rsidR="00462152" w:rsidRDefault="00462152" w:rsidP="00D43FA0">
      <w:pPr>
        <w:pStyle w:val="Listenabsatz"/>
        <w:numPr>
          <w:ilvl w:val="0"/>
          <w:numId w:val="14"/>
        </w:numPr>
      </w:pPr>
      <w:r>
        <w:t>Hocherhitzung</w:t>
      </w:r>
      <w:r>
        <w:br/>
      </w:r>
      <w:proofErr w:type="spellStart"/>
      <w:r>
        <w:t>Lactoperoxidase</w:t>
      </w:r>
      <w:proofErr w:type="spellEnd"/>
      <w:r>
        <w:t xml:space="preserve"> </w:t>
      </w:r>
      <w:r>
        <w:sym w:font="Wingdings" w:char="F0E0"/>
      </w:r>
      <w:r>
        <w:t xml:space="preserve">Farbreaktion mit </w:t>
      </w:r>
      <w:proofErr w:type="spellStart"/>
      <w:r>
        <w:t>Guajakonsäure</w:t>
      </w:r>
      <w:proofErr w:type="spellEnd"/>
      <w:r>
        <w:t xml:space="preserve"> wenn noch aktiviert</w:t>
      </w:r>
    </w:p>
    <w:p w:rsidR="00462152" w:rsidRDefault="00462152" w:rsidP="002F2D71">
      <w:pPr>
        <w:pStyle w:val="berschrift2"/>
      </w:pPr>
      <w:r>
        <w:t>Nachweis von Fettschädigung</w:t>
      </w:r>
    </w:p>
    <w:p w:rsidR="00462152" w:rsidRDefault="00462152" w:rsidP="00462152">
      <w:pPr>
        <w:pStyle w:val="Listenabsatz"/>
        <w:numPr>
          <w:ilvl w:val="0"/>
          <w:numId w:val="15"/>
        </w:numPr>
      </w:pPr>
      <w:r>
        <w:t>Freies Fett</w:t>
      </w:r>
      <w:r>
        <w:br/>
        <w:t>Durch Dichteunterschied (Zentrifugation) Trennung von freiem und membranumhüllten Fett, und späteres anfärben des freien Fettes mit Sudan-III</w:t>
      </w:r>
    </w:p>
    <w:p w:rsidR="0080491B" w:rsidRDefault="00462152" w:rsidP="00462152">
      <w:pPr>
        <w:pStyle w:val="Listenabsatz"/>
        <w:numPr>
          <w:ilvl w:val="0"/>
          <w:numId w:val="15"/>
        </w:numPr>
      </w:pPr>
      <w:r>
        <w:t>Freie Fettsäuren</w:t>
      </w:r>
      <w:r>
        <w:br/>
        <w:t xml:space="preserve">Titration mit </w:t>
      </w:r>
      <w:proofErr w:type="spellStart"/>
      <w:r>
        <w:t>ethanolischer</w:t>
      </w:r>
      <w:proofErr w:type="spellEnd"/>
      <w:r>
        <w:t xml:space="preserve"> Kalilauge gegen Phenolphtalein als </w:t>
      </w:r>
      <w:proofErr w:type="spellStart"/>
      <w:r>
        <w:t>Indikaor</w:t>
      </w:r>
      <w:proofErr w:type="spellEnd"/>
      <w:r>
        <w:br/>
        <w:t xml:space="preserve">(FS = Buttersäure, </w:t>
      </w:r>
      <w:proofErr w:type="spellStart"/>
      <w:r>
        <w:t>Capronsre</w:t>
      </w:r>
      <w:proofErr w:type="spellEnd"/>
      <w:r>
        <w:t xml:space="preserve">, </w:t>
      </w:r>
      <w:proofErr w:type="spellStart"/>
      <w:r>
        <w:t>Caprylsre</w:t>
      </w:r>
      <w:proofErr w:type="spellEnd"/>
      <w:r>
        <w:t xml:space="preserve">, </w:t>
      </w:r>
      <w:proofErr w:type="spellStart"/>
      <w:r>
        <w:t>Laurinsre</w:t>
      </w:r>
      <w:proofErr w:type="spellEnd"/>
      <w:r>
        <w:t xml:space="preserve"> </w:t>
      </w:r>
      <w:r>
        <w:sym w:font="Wingdings" w:char="F0E0"/>
      </w:r>
      <w:r>
        <w:t xml:space="preserve"> ranzig, seifig)</w:t>
      </w:r>
    </w:p>
    <w:p w:rsidR="003868E1" w:rsidRDefault="003868E1" w:rsidP="002F2D71">
      <w:pPr>
        <w:pStyle w:val="berschrift1"/>
      </w:pPr>
      <w:r>
        <w:t>4. Mikrobiologische Untersuchungsmethoden</w:t>
      </w:r>
    </w:p>
    <w:p w:rsidR="003868E1" w:rsidRDefault="003868E1" w:rsidP="003868E1">
      <w:proofErr w:type="spellStart"/>
      <w:r>
        <w:t>Sonder</w:t>
      </w:r>
      <w:proofErr w:type="spellEnd"/>
      <w:r>
        <w:t xml:space="preserve"> Klasse </w:t>
      </w:r>
      <w:r>
        <w:tab/>
        <w:t xml:space="preserve">&lt; 50 000 KBE / </w:t>
      </w:r>
      <w:proofErr w:type="spellStart"/>
      <w:r>
        <w:t>mL</w:t>
      </w:r>
      <w:proofErr w:type="spellEnd"/>
      <w:r>
        <w:br/>
        <w:t xml:space="preserve">1. Klasse </w:t>
      </w:r>
      <w:r>
        <w:tab/>
        <w:t xml:space="preserve">&lt; 100 000 KBE / </w:t>
      </w:r>
      <w:proofErr w:type="spellStart"/>
      <w:r>
        <w:t>mL</w:t>
      </w:r>
      <w:proofErr w:type="spellEnd"/>
      <w:r>
        <w:br/>
        <w:t>2. Klasse</w:t>
      </w:r>
      <w:r>
        <w:tab/>
        <w:t xml:space="preserve">&lt; 400 000 KBE / </w:t>
      </w:r>
      <w:proofErr w:type="spellStart"/>
      <w:r>
        <w:t>mL</w:t>
      </w:r>
      <w:proofErr w:type="spellEnd"/>
    </w:p>
    <w:p w:rsidR="003868E1" w:rsidRDefault="003868E1" w:rsidP="002F2D71">
      <w:pPr>
        <w:pStyle w:val="berschrift3"/>
      </w:pPr>
      <w:r>
        <w:t>4.1. Direkte Methoden ( Auszählung unter dem Mikroskop</w:t>
      </w:r>
      <w:r w:rsidR="00B833A1">
        <w:t xml:space="preserve"> oder mit freiem Auge</w:t>
      </w:r>
      <w:r>
        <w:t>)</w:t>
      </w:r>
    </w:p>
    <w:p w:rsidR="003868E1" w:rsidRDefault="003868E1" w:rsidP="003868E1">
      <w:pPr>
        <w:pStyle w:val="Listenabsatz"/>
        <w:numPr>
          <w:ilvl w:val="0"/>
          <w:numId w:val="16"/>
        </w:numPr>
      </w:pPr>
      <w:proofErr w:type="spellStart"/>
      <w:r>
        <w:t>Breed</w:t>
      </w:r>
      <w:proofErr w:type="spellEnd"/>
      <w:r>
        <w:t xml:space="preserve"> Methode</w:t>
      </w:r>
      <w:r>
        <w:br/>
        <w:t xml:space="preserve">Definiertes Milchvolumen auf Objektträger auf einer Fläche mit bekannter Größe ausgestrichen </w:t>
      </w:r>
      <w:r>
        <w:sym w:font="Wingdings" w:char="F0E0"/>
      </w:r>
      <w:r>
        <w:t xml:space="preserve"> </w:t>
      </w:r>
      <w:proofErr w:type="spellStart"/>
      <w:r>
        <w:t>auzählen</w:t>
      </w:r>
      <w:proofErr w:type="spellEnd"/>
      <w:r>
        <w:t xml:space="preserve"> von mehreren Gesichtsfeldern </w:t>
      </w:r>
      <w:r>
        <w:sym w:font="Wingdings" w:char="F0E0"/>
      </w:r>
      <w:r>
        <w:t xml:space="preserve"> Einfügen der Zahlen (ausgezählte Keime, Gesichtsfelddurchmesser, </w:t>
      </w:r>
      <w:proofErr w:type="spellStart"/>
      <w:r>
        <w:t>augezählte</w:t>
      </w:r>
      <w:proofErr w:type="spellEnd"/>
      <w:r>
        <w:t xml:space="preserve"> Gesichtsfelder) in Formel </w:t>
      </w:r>
      <w:r>
        <w:sym w:font="Wingdings" w:char="F0E0"/>
      </w:r>
      <w:r>
        <w:t xml:space="preserve"> Ergebnis: Keimgehalt / </w:t>
      </w:r>
      <w:proofErr w:type="spellStart"/>
      <w:r>
        <w:t>mL</w:t>
      </w:r>
      <w:proofErr w:type="spellEnd"/>
    </w:p>
    <w:p w:rsidR="003868E1" w:rsidRDefault="003868E1" w:rsidP="003868E1">
      <w:pPr>
        <w:pStyle w:val="Listenabsatz"/>
        <w:numPr>
          <w:ilvl w:val="0"/>
          <w:numId w:val="16"/>
        </w:numPr>
      </w:pPr>
      <w:r>
        <w:t xml:space="preserve">Direkte </w:t>
      </w:r>
      <w:proofErr w:type="spellStart"/>
      <w:r>
        <w:t>Epifloureszenz</w:t>
      </w:r>
      <w:proofErr w:type="spellEnd"/>
      <w:r>
        <w:t xml:space="preserve"> Filter Technik</w:t>
      </w:r>
    </w:p>
    <w:p w:rsidR="00B64019" w:rsidRDefault="003868E1" w:rsidP="00B64019">
      <w:pPr>
        <w:pStyle w:val="Listenabsatz"/>
      </w:pPr>
      <w:proofErr w:type="spellStart"/>
      <w:r>
        <w:t>Aufkonzentrierung</w:t>
      </w:r>
      <w:proofErr w:type="spellEnd"/>
      <w:r>
        <w:t xml:space="preserve"> mittels Filter + </w:t>
      </w:r>
      <w:proofErr w:type="spellStart"/>
      <w:r>
        <w:t>Floureszensfarbstoff</w:t>
      </w:r>
      <w:proofErr w:type="spellEnd"/>
      <w:r>
        <w:t xml:space="preserve"> unter </w:t>
      </w:r>
      <w:proofErr w:type="spellStart"/>
      <w:r>
        <w:t>Epifloureszenzmikroskop</w:t>
      </w:r>
      <w:proofErr w:type="spellEnd"/>
      <w:r>
        <w:t xml:space="preserve"> Kolonien auszählen</w:t>
      </w:r>
    </w:p>
    <w:p w:rsidR="00B64019" w:rsidRDefault="00B64019" w:rsidP="00B64019">
      <w:pPr>
        <w:pStyle w:val="Listenabsatz"/>
        <w:numPr>
          <w:ilvl w:val="0"/>
          <w:numId w:val="16"/>
        </w:numPr>
      </w:pPr>
      <w:r>
        <w:t xml:space="preserve">BACTOSCAN-VERFAHREN (automatisierte </w:t>
      </w:r>
      <w:proofErr w:type="spellStart"/>
      <w:r>
        <w:t>floureszenzoptische</w:t>
      </w:r>
      <w:proofErr w:type="spellEnd"/>
      <w:r>
        <w:t xml:space="preserve"> Keimzahlbestimmung)</w:t>
      </w:r>
    </w:p>
    <w:p w:rsidR="00B64019" w:rsidRDefault="00B64019" w:rsidP="00B64019">
      <w:pPr>
        <w:pStyle w:val="Listenabsatz"/>
      </w:pPr>
      <w:r>
        <w:t xml:space="preserve">2 getrennte Einheiten: 1. Probenaufbereitung mit </w:t>
      </w:r>
      <w:proofErr w:type="spellStart"/>
      <w:r>
        <w:t>Dichtegradientenzentrifugation</w:t>
      </w:r>
      <w:proofErr w:type="spellEnd"/>
      <w:r>
        <w:t xml:space="preserve"> &amp; 2. Zählgerät erfasst die gefärbten Bakterienzellen (</w:t>
      </w:r>
      <w:proofErr w:type="spellStart"/>
      <w:r>
        <w:t>Arcidinoorange</w:t>
      </w:r>
      <w:proofErr w:type="spellEnd"/>
      <w:r>
        <w:t xml:space="preserve">) mittels </w:t>
      </w:r>
      <w:proofErr w:type="spellStart"/>
      <w:r>
        <w:t>Floureszenzmikroskop</w:t>
      </w:r>
      <w:proofErr w:type="spellEnd"/>
      <w:r>
        <w:t xml:space="preserve"> über </w:t>
      </w:r>
      <w:proofErr w:type="spellStart"/>
      <w:r>
        <w:t>Photodetektion</w:t>
      </w:r>
      <w:proofErr w:type="spellEnd"/>
      <w:r>
        <w:br/>
        <w:t xml:space="preserve">Referenzmethode = </w:t>
      </w:r>
      <w:proofErr w:type="spellStart"/>
      <w:r>
        <w:t>Koch’sches</w:t>
      </w:r>
      <w:proofErr w:type="spellEnd"/>
      <w:r>
        <w:t xml:space="preserve"> Plattengussverfahren</w:t>
      </w:r>
      <w:r>
        <w:br/>
        <w:t>Nachteil = Proben mit geringer Keimzahl geringere Präzision (&lt; 100 000 KBE/</w:t>
      </w:r>
      <w:proofErr w:type="spellStart"/>
      <w:r>
        <w:t>mL</w:t>
      </w:r>
      <w:proofErr w:type="spellEnd"/>
      <w:r>
        <w:t>)</w:t>
      </w:r>
    </w:p>
    <w:p w:rsidR="00B64019" w:rsidRDefault="00B64019" w:rsidP="00B64019">
      <w:pPr>
        <w:pStyle w:val="Listenabsatz"/>
        <w:numPr>
          <w:ilvl w:val="0"/>
          <w:numId w:val="16"/>
        </w:numPr>
      </w:pPr>
      <w:r>
        <w:t>Elektronische Mikrokoloniezählung</w:t>
      </w:r>
      <w:r>
        <w:br/>
        <w:t xml:space="preserve">Partikelzählung mittels elektronischer </w:t>
      </w:r>
      <w:proofErr w:type="spellStart"/>
      <w:r>
        <w:t>Wiederstandsmessung</w:t>
      </w:r>
      <w:proofErr w:type="spellEnd"/>
      <w:r>
        <w:t xml:space="preserve"> in Kapillare</w:t>
      </w:r>
      <w:r>
        <w:br/>
        <w:t>Messimpulse = Zellzahl</w:t>
      </w:r>
    </w:p>
    <w:p w:rsidR="00B64019" w:rsidRDefault="00B64019" w:rsidP="00B64019">
      <w:pPr>
        <w:pStyle w:val="Listenabsatz"/>
        <w:numPr>
          <w:ilvl w:val="0"/>
          <w:numId w:val="16"/>
        </w:numPr>
      </w:pPr>
      <w:proofErr w:type="spellStart"/>
      <w:r>
        <w:t>Koch’sches</w:t>
      </w:r>
      <w:proofErr w:type="spellEnd"/>
      <w:r>
        <w:t xml:space="preserve"> Plattenverfahren</w:t>
      </w:r>
      <w:r>
        <w:br/>
        <w:t>arbeitsintensiv, fehleranfällig, schlecht reproduzierbar = ist aber Referenzmethode</w:t>
      </w:r>
      <w:r>
        <w:br/>
        <w:t xml:space="preserve">Verdünnung in/auf festen/flüssigen Agar verteilt </w:t>
      </w:r>
      <w:r>
        <w:sym w:font="Wingdings" w:char="F0E0"/>
      </w:r>
      <w:r>
        <w:t>Auszählen KBE/</w:t>
      </w:r>
      <w:proofErr w:type="spellStart"/>
      <w:r>
        <w:t>mL</w:t>
      </w:r>
      <w:proofErr w:type="spellEnd"/>
      <w:r>
        <w:t xml:space="preserve"> oder g</w:t>
      </w:r>
    </w:p>
    <w:p w:rsidR="00B64019" w:rsidRDefault="00B64019" w:rsidP="00B64019">
      <w:pPr>
        <w:pStyle w:val="Listenabsatz"/>
        <w:numPr>
          <w:ilvl w:val="0"/>
          <w:numId w:val="16"/>
        </w:numPr>
      </w:pPr>
      <w:r>
        <w:t>Platten-Öse-Methode</w:t>
      </w:r>
    </w:p>
    <w:p w:rsidR="00B64019" w:rsidRDefault="00B64019" w:rsidP="00B64019">
      <w:pPr>
        <w:pStyle w:val="Listenabsatz"/>
      </w:pPr>
      <w:r>
        <w:t xml:space="preserve">Kalibrierte Platinöse (CORNWALL-SPRITZE) nimmt ein Probenvolumen von 0,001 </w:t>
      </w:r>
      <w:proofErr w:type="spellStart"/>
      <w:r>
        <w:t>mL</w:t>
      </w:r>
      <w:proofErr w:type="spellEnd"/>
      <w:r>
        <w:t xml:space="preserve"> (1 µL)</w:t>
      </w:r>
      <w:r w:rsidR="00856643">
        <w:t xml:space="preserve"> auf</w:t>
      </w:r>
      <w:r>
        <w:t xml:space="preserve">= Verdünnungsstufe 3 von Koch = 1000 </w:t>
      </w:r>
      <w:r>
        <w:sym w:font="Wingdings" w:char="F0E0"/>
      </w:r>
      <w:r>
        <w:t xml:space="preserve"> diese Menge wird mit 1mL Verdünnungslösung auf Petrischale gespült und wie bei Koch weiter vorgegangen. </w:t>
      </w:r>
      <w:r>
        <w:br/>
      </w:r>
      <w:r>
        <w:lastRenderedPageBreak/>
        <w:t>Erm</w:t>
      </w:r>
      <w:bookmarkStart w:id="0" w:name="_GoBack"/>
      <w:bookmarkEnd w:id="0"/>
      <w:r>
        <w:t xml:space="preserve">öglicht weglassen von Verdünnungsstufen, aber nur </w:t>
      </w:r>
      <w:proofErr w:type="spellStart"/>
      <w:r>
        <w:t>gscheit</w:t>
      </w:r>
      <w:proofErr w:type="spellEnd"/>
      <w:r>
        <w:t xml:space="preserve"> wenn Keimzahl &lt; 300 000 KBE/</w:t>
      </w:r>
      <w:proofErr w:type="spellStart"/>
      <w:r>
        <w:t>mL</w:t>
      </w:r>
      <w:proofErr w:type="spellEnd"/>
      <w:r>
        <w:t>.</w:t>
      </w:r>
    </w:p>
    <w:p w:rsidR="00B64019" w:rsidRDefault="00B64019" w:rsidP="00B64019">
      <w:pPr>
        <w:pStyle w:val="Listenabsatz"/>
        <w:numPr>
          <w:ilvl w:val="0"/>
          <w:numId w:val="16"/>
        </w:numPr>
      </w:pPr>
      <w:r>
        <w:t xml:space="preserve">Eintauchobjektträger / </w:t>
      </w:r>
      <w:proofErr w:type="spellStart"/>
      <w:r>
        <w:t>Bacto</w:t>
      </w:r>
      <w:proofErr w:type="spellEnd"/>
      <w:r>
        <w:t>-Strip-Methoden</w:t>
      </w:r>
    </w:p>
    <w:p w:rsidR="00B64019" w:rsidRDefault="00B64019" w:rsidP="00B64019">
      <w:pPr>
        <w:pStyle w:val="Listenabsatz"/>
      </w:pPr>
      <w:r>
        <w:t>Objektträger mit festem Medium</w:t>
      </w:r>
      <w:r w:rsidR="00B833A1">
        <w:t xml:space="preserve"> in Suspension eingetaucht, bebrütet und ausgewertet.</w:t>
      </w:r>
    </w:p>
    <w:p w:rsidR="00B833A1" w:rsidRDefault="00B833A1" w:rsidP="002F2D71">
      <w:pPr>
        <w:pStyle w:val="berschrift3"/>
      </w:pPr>
      <w:r>
        <w:t>4.2. Indirekte Methoden = Bildung von charakteristischen Stoffwechselproduktkonzentrationen bzw. Enzymaktivitäten wird auf Keimgehalt in Milch geschlossen</w:t>
      </w:r>
    </w:p>
    <w:p w:rsidR="00B833A1" w:rsidRDefault="00B833A1" w:rsidP="00B833A1">
      <w:pPr>
        <w:pStyle w:val="Listenabsatz"/>
        <w:numPr>
          <w:ilvl w:val="0"/>
          <w:numId w:val="16"/>
        </w:numPr>
      </w:pPr>
      <w:proofErr w:type="spellStart"/>
      <w:r>
        <w:t>Pyruvat</w:t>
      </w:r>
      <w:proofErr w:type="spellEnd"/>
      <w:r>
        <w:t>-Methode</w:t>
      </w:r>
      <w:r>
        <w:br/>
        <w:t xml:space="preserve">Misst enzymatisch im AUTO-ANALYZER gebildetes </w:t>
      </w:r>
      <w:proofErr w:type="spellStart"/>
      <w:r>
        <w:t>Pyruvat</w:t>
      </w:r>
      <w:proofErr w:type="spellEnd"/>
      <w:r>
        <w:t xml:space="preserve">, ist auch einsetzbar für Pasteurisierte Milch da du Erhitzung </w:t>
      </w:r>
      <w:proofErr w:type="spellStart"/>
      <w:r>
        <w:t>Pyruvatgehalt</w:t>
      </w:r>
      <w:proofErr w:type="spellEnd"/>
      <w:r>
        <w:t xml:space="preserve"> nicht verändert wird.</w:t>
      </w:r>
    </w:p>
    <w:p w:rsidR="00B833A1" w:rsidRDefault="00B833A1" w:rsidP="00B833A1">
      <w:pPr>
        <w:pStyle w:val="Listenabsatz"/>
        <w:numPr>
          <w:ilvl w:val="0"/>
          <w:numId w:val="16"/>
        </w:numPr>
      </w:pPr>
      <w:r>
        <w:t>Biolumineszenz (ATP) Messung</w:t>
      </w:r>
      <w:r>
        <w:br/>
        <w:t xml:space="preserve">ATP mit </w:t>
      </w:r>
      <w:proofErr w:type="spellStart"/>
      <w:r>
        <w:t>Luciferin</w:t>
      </w:r>
      <w:proofErr w:type="spellEnd"/>
      <w:r>
        <w:t xml:space="preserve"> Reaktion </w:t>
      </w:r>
      <w:r>
        <w:sym w:font="Wingdings" w:char="F0E0"/>
      </w:r>
      <w:r>
        <w:t xml:space="preserve"> Biolumineszenz = photometrische Quantifizierung</w:t>
      </w:r>
    </w:p>
    <w:p w:rsidR="00B833A1" w:rsidRDefault="00B833A1" w:rsidP="00B833A1">
      <w:pPr>
        <w:pStyle w:val="Listenabsatz"/>
        <w:numPr>
          <w:ilvl w:val="0"/>
          <w:numId w:val="16"/>
        </w:numPr>
      </w:pPr>
      <w:proofErr w:type="spellStart"/>
      <w:r>
        <w:t>Impedanzmessung</w:t>
      </w:r>
      <w:proofErr w:type="spellEnd"/>
      <w:r>
        <w:br/>
        <w:t>Messung der Änderung des Leitfähigkeitssignales (steigt mit steigender Bakterienzahl)</w:t>
      </w:r>
    </w:p>
    <w:p w:rsidR="00B833A1" w:rsidRDefault="00B833A1" w:rsidP="00B833A1">
      <w:pPr>
        <w:pStyle w:val="Listenabsatz"/>
        <w:numPr>
          <w:ilvl w:val="0"/>
          <w:numId w:val="16"/>
        </w:numPr>
      </w:pPr>
      <w:r>
        <w:t>Limulus-Test</w:t>
      </w:r>
      <w:r>
        <w:br/>
        <w:t xml:space="preserve">Blut (Pfeilschwanz-Krebs) gerinnt wenn es in Kontakt mit LPS kommt </w:t>
      </w:r>
      <w:proofErr w:type="gramStart"/>
      <w:r>
        <w:t>( auch</w:t>
      </w:r>
      <w:proofErr w:type="gramEnd"/>
      <w:r>
        <w:t xml:space="preserve"> bei pasteurisierter und UHT- Milch anwendbar). </w:t>
      </w:r>
      <w:r>
        <w:br/>
        <w:t xml:space="preserve">Früher auf </w:t>
      </w:r>
      <w:proofErr w:type="spellStart"/>
      <w:r>
        <w:t>Microtiterplatten</w:t>
      </w:r>
      <w:proofErr w:type="spellEnd"/>
      <w:r>
        <w:t>, gleichzeitig mehrere Verdünnungsstufen möglich, Auswertung: wenn nach eingeführter Wasserstrahlpumpe Loch in Gel = Positiv, wenn alles weggesaugt = negativ.</w:t>
      </w:r>
    </w:p>
    <w:p w:rsidR="00B833A1" w:rsidRDefault="003A15A8" w:rsidP="00B833A1">
      <w:pPr>
        <w:pStyle w:val="Listenabsatz"/>
        <w:numPr>
          <w:ilvl w:val="0"/>
          <w:numId w:val="16"/>
        </w:numPr>
      </w:pPr>
      <w:r>
        <w:t>Farbstoffreduktionsmethoden</w:t>
      </w:r>
      <w:r>
        <w:br/>
        <w:t xml:space="preserve">Reduktion mittels bakteriellen Dehydrogenasen </w:t>
      </w:r>
      <w:r>
        <w:sym w:font="Wingdings" w:char="F0E0"/>
      </w:r>
      <w:r>
        <w:t>Farbumschlag, Zeitdauer bis Farbumschlag ist zu beachten ist nämlich abhängig von Aktivität</w:t>
      </w:r>
    </w:p>
    <w:p w:rsidR="003A15A8" w:rsidRDefault="003A15A8" w:rsidP="003A15A8">
      <w:pPr>
        <w:ind w:left="360"/>
      </w:pPr>
      <w:r w:rsidRPr="002F2D71">
        <w:rPr>
          <w:rStyle w:val="berschrift3Zchn"/>
        </w:rPr>
        <w:t>4.3. Titer-Methoden (MPN)</w:t>
      </w:r>
      <w:r w:rsidRPr="002F2D71">
        <w:rPr>
          <w:rStyle w:val="berschrift3Zchn"/>
        </w:rPr>
        <w:br/>
      </w:r>
      <w:r>
        <w:t>MPN-</w:t>
      </w:r>
      <w:proofErr w:type="spellStart"/>
      <w:r>
        <w:t>Coliforme</w:t>
      </w:r>
      <w:proofErr w:type="spellEnd"/>
      <w:r>
        <w:t xml:space="preserve">-Keimzahl in Milch, in dekadischer Abstufung Verdünnungsstufen, wenn mikrobielle Reaktion (Gasbildung) gerade nicht mehr auftritt. Statistische Auswertung anhand der 3 Parallelansätze.  </w:t>
      </w:r>
    </w:p>
    <w:p w:rsidR="003A15A8" w:rsidRDefault="003A15A8" w:rsidP="002F2D71">
      <w:pPr>
        <w:pStyle w:val="berschrift3"/>
      </w:pPr>
      <w:r>
        <w:t>4.4 Differenzierung und Quantifizierung relevanter Keimgruppen</w:t>
      </w:r>
    </w:p>
    <w:p w:rsidR="003A15A8" w:rsidRDefault="003A15A8" w:rsidP="003A15A8">
      <w:pPr>
        <w:pStyle w:val="Listenabsatz"/>
        <w:numPr>
          <w:ilvl w:val="0"/>
          <w:numId w:val="18"/>
        </w:numPr>
      </w:pPr>
      <w:r>
        <w:t>Gesamtkeimzahl</w:t>
      </w:r>
      <w:r>
        <w:tab/>
      </w:r>
    </w:p>
    <w:p w:rsidR="003A15A8" w:rsidRDefault="003A15A8" w:rsidP="003A15A8">
      <w:pPr>
        <w:pStyle w:val="Listenabsatz"/>
        <w:ind w:left="1080"/>
      </w:pPr>
      <w:r>
        <w:t xml:space="preserve">Alle aeroben/fakultativ anaeroben, </w:t>
      </w:r>
      <w:proofErr w:type="spellStart"/>
      <w:r>
        <w:t>mespophilen</w:t>
      </w:r>
      <w:proofErr w:type="spellEnd"/>
      <w:r>
        <w:t xml:space="preserve"> Keime auf Plate Count Agar</w:t>
      </w:r>
    </w:p>
    <w:p w:rsidR="003A15A8" w:rsidRDefault="003A15A8" w:rsidP="003A15A8">
      <w:pPr>
        <w:pStyle w:val="Listenabsatz"/>
        <w:numPr>
          <w:ilvl w:val="0"/>
          <w:numId w:val="18"/>
        </w:numPr>
      </w:pPr>
      <w:proofErr w:type="spellStart"/>
      <w:r>
        <w:t>Coliforme</w:t>
      </w:r>
      <w:proofErr w:type="spellEnd"/>
      <w:r>
        <w:t xml:space="preserve"> Keime = Hygieneindikator</w:t>
      </w:r>
      <w:r>
        <w:br/>
        <w:t xml:space="preserve">gram neg. , aeroben/fakultativ anaeroben nichtsporenbildenden Stäbchen, die </w:t>
      </w:r>
      <w:proofErr w:type="spellStart"/>
      <w:r>
        <w:t>Lactose</w:t>
      </w:r>
      <w:proofErr w:type="spellEnd"/>
      <w:r>
        <w:t xml:space="preserve"> innerhalb von 48 h zu Säure und Gas abbauen können (</w:t>
      </w:r>
      <w:proofErr w:type="spellStart"/>
      <w:r>
        <w:t>E.coli</w:t>
      </w:r>
      <w:proofErr w:type="spellEnd"/>
      <w:r>
        <w:t xml:space="preserve">, </w:t>
      </w:r>
      <w:proofErr w:type="spellStart"/>
      <w:r>
        <w:t>Citrobacter</w:t>
      </w:r>
      <w:proofErr w:type="spellEnd"/>
      <w:r>
        <w:t xml:space="preserve">, </w:t>
      </w:r>
      <w:proofErr w:type="spellStart"/>
      <w:r>
        <w:t>Klebsellia</w:t>
      </w:r>
      <w:proofErr w:type="spellEnd"/>
      <w:r>
        <w:t>)</w:t>
      </w:r>
      <w:r>
        <w:br/>
        <w:t xml:space="preserve">Agar = </w:t>
      </w:r>
      <w:proofErr w:type="spellStart"/>
      <w:r>
        <w:t>Violettrot</w:t>
      </w:r>
      <w:proofErr w:type="spellEnd"/>
      <w:r>
        <w:t>-Galle-Agar</w:t>
      </w:r>
      <w:r>
        <w:br/>
        <w:t>Auswertung = alle dunkelroten KBE mit eine Durchmesser &gt; 0,5 mm</w:t>
      </w:r>
    </w:p>
    <w:p w:rsidR="003A15A8" w:rsidRDefault="003A15A8" w:rsidP="003A15A8">
      <w:pPr>
        <w:pStyle w:val="Listenabsatz"/>
        <w:numPr>
          <w:ilvl w:val="0"/>
          <w:numId w:val="18"/>
        </w:numPr>
      </w:pPr>
      <w:proofErr w:type="spellStart"/>
      <w:r>
        <w:t>Psychotrophe</w:t>
      </w:r>
      <w:proofErr w:type="spellEnd"/>
      <w:r>
        <w:t xml:space="preserve"> Keime</w:t>
      </w:r>
      <w:r>
        <w:br/>
        <w:t xml:space="preserve">Temperaturoptimum im </w:t>
      </w:r>
      <w:proofErr w:type="spellStart"/>
      <w:r>
        <w:t>mesophilen</w:t>
      </w:r>
      <w:proofErr w:type="spellEnd"/>
      <w:r>
        <w:t xml:space="preserve"> Bereich </w:t>
      </w:r>
      <w:proofErr w:type="gramStart"/>
      <w:r>
        <w:t>( =</w:t>
      </w:r>
      <w:proofErr w:type="gramEnd"/>
      <w:r>
        <w:t xml:space="preserve"> 20 – 45°C) aber auch ein Wachstum bei </w:t>
      </w:r>
      <w:proofErr w:type="spellStart"/>
      <w:r>
        <w:t>Kühltempteraturen</w:t>
      </w:r>
      <w:proofErr w:type="spellEnd"/>
      <w:r>
        <w:t xml:space="preserve"> haben. Bilden </w:t>
      </w:r>
      <w:proofErr w:type="spellStart"/>
      <w:r>
        <w:t>proteolytische</w:t>
      </w:r>
      <w:proofErr w:type="spellEnd"/>
      <w:r>
        <w:t xml:space="preserve"> und </w:t>
      </w:r>
      <w:proofErr w:type="spellStart"/>
      <w:r>
        <w:t>lipolytische</w:t>
      </w:r>
      <w:proofErr w:type="spellEnd"/>
      <w:r>
        <w:t xml:space="preserve"> Enzyme ( Pseudomonaden, </w:t>
      </w:r>
      <w:proofErr w:type="spellStart"/>
      <w:r>
        <w:t>Flavobacterium</w:t>
      </w:r>
      <w:proofErr w:type="spellEnd"/>
      <w:r>
        <w:t>)</w:t>
      </w:r>
      <w:r>
        <w:br/>
        <w:t>Nährmedium: Plate Count Agar bei 6,5°C für 10 Tage</w:t>
      </w:r>
    </w:p>
    <w:p w:rsidR="003A15A8" w:rsidRDefault="003A15A8" w:rsidP="003A15A8">
      <w:pPr>
        <w:pStyle w:val="Listenabsatz"/>
        <w:numPr>
          <w:ilvl w:val="0"/>
          <w:numId w:val="18"/>
        </w:numPr>
      </w:pPr>
      <w:proofErr w:type="spellStart"/>
      <w:r>
        <w:t>Proteolytische</w:t>
      </w:r>
      <w:proofErr w:type="spellEnd"/>
      <w:r>
        <w:t xml:space="preserve"> Keime</w:t>
      </w:r>
    </w:p>
    <w:p w:rsidR="003A15A8" w:rsidRDefault="003A15A8" w:rsidP="003A15A8">
      <w:pPr>
        <w:pStyle w:val="Listenabsatz"/>
        <w:ind w:left="1080"/>
      </w:pPr>
      <w:r>
        <w:t xml:space="preserve">=eiweißspaltend, </w:t>
      </w:r>
      <w:r>
        <w:sym w:font="Wingdings" w:char="F0E0"/>
      </w:r>
      <w:r>
        <w:t xml:space="preserve"> </w:t>
      </w:r>
      <w:proofErr w:type="spellStart"/>
      <w:r>
        <w:t>zusatz</w:t>
      </w:r>
      <w:proofErr w:type="spellEnd"/>
      <w:r>
        <w:t xml:space="preserve"> von Magermilchpulver in Nährmedium</w:t>
      </w:r>
      <w:r w:rsidR="00CB7F24">
        <w:br/>
        <w:t xml:space="preserve">Auswertung: nach </w:t>
      </w:r>
      <w:proofErr w:type="spellStart"/>
      <w:r w:rsidR="00CB7F24">
        <w:t>überschichten</w:t>
      </w:r>
      <w:proofErr w:type="spellEnd"/>
      <w:r w:rsidR="00CB7F24">
        <w:t xml:space="preserve"> der Platten mit 1%iger HCl alle  KBE mit </w:t>
      </w:r>
      <w:proofErr w:type="spellStart"/>
      <w:r w:rsidR="00CB7F24">
        <w:t>Proteolysehof</w:t>
      </w:r>
      <w:proofErr w:type="spellEnd"/>
      <w:r w:rsidR="00CB7F24">
        <w:t xml:space="preserve"> auszählen</w:t>
      </w:r>
    </w:p>
    <w:p w:rsidR="00CB7F24" w:rsidRDefault="00CB7F24" w:rsidP="00CB7F24">
      <w:pPr>
        <w:pStyle w:val="Listenabsatz"/>
        <w:numPr>
          <w:ilvl w:val="0"/>
          <w:numId w:val="18"/>
        </w:numPr>
      </w:pPr>
      <w:proofErr w:type="spellStart"/>
      <w:r>
        <w:lastRenderedPageBreak/>
        <w:t>Lipolytische</w:t>
      </w:r>
      <w:proofErr w:type="spellEnd"/>
      <w:r>
        <w:t xml:space="preserve"> Keime</w:t>
      </w:r>
      <w:r>
        <w:br/>
        <w:t xml:space="preserve">Nachweis mittels Farbreaktion der Bildung von </w:t>
      </w:r>
      <w:proofErr w:type="spellStart"/>
      <w:r>
        <w:t>Fettsreestern</w:t>
      </w:r>
      <w:proofErr w:type="spellEnd"/>
      <w:r>
        <w:t xml:space="preserve"> aus </w:t>
      </w:r>
      <w:proofErr w:type="spellStart"/>
      <w:r>
        <w:t>Fettsren</w:t>
      </w:r>
      <w:proofErr w:type="spellEnd"/>
      <w:r>
        <w:t xml:space="preserve"> (Victoriablau-Base) auf Plate-Count Agar, </w:t>
      </w:r>
    </w:p>
    <w:p w:rsidR="00CB7F24" w:rsidRDefault="00CB7F24" w:rsidP="00CB7F24">
      <w:pPr>
        <w:pStyle w:val="Listenabsatz"/>
        <w:ind w:left="1080"/>
      </w:pPr>
      <w:r>
        <w:t>Auswertung: alle blau gefärbten Kolonien</w:t>
      </w:r>
    </w:p>
    <w:p w:rsidR="00CB7F24" w:rsidRDefault="00CB7F24" w:rsidP="00CB7F24">
      <w:pPr>
        <w:pStyle w:val="Listenabsatz"/>
        <w:numPr>
          <w:ilvl w:val="0"/>
          <w:numId w:val="18"/>
        </w:numPr>
      </w:pPr>
      <w:r>
        <w:t>Thermoresistente Keime</w:t>
      </w:r>
      <w:r>
        <w:br/>
        <w:t>meist Sporenbildner, die Pasteurisierungstemperaturen ohne Aktivitätsverlust überstehen. (wachsen lieber bei niedrigen Temperaturen)</w:t>
      </w:r>
      <w:r>
        <w:br/>
        <w:t xml:space="preserve">Probe auf 85°C für 10min erhitzen rasch rückkühlen auf 10°C </w:t>
      </w:r>
      <w:r>
        <w:sym w:font="Wingdings" w:char="F0E0"/>
      </w:r>
      <w:r>
        <w:t xml:space="preserve"> bei 30°C bebrüten = alle erkennbaren KBE auszählen</w:t>
      </w:r>
    </w:p>
    <w:p w:rsidR="00CB7F24" w:rsidRDefault="00CB7F24" w:rsidP="00CB7F24">
      <w:pPr>
        <w:pStyle w:val="Listenabsatz"/>
        <w:numPr>
          <w:ilvl w:val="0"/>
          <w:numId w:val="18"/>
        </w:numPr>
      </w:pPr>
      <w:r>
        <w:t>Thermophile Keime</w:t>
      </w:r>
    </w:p>
    <w:p w:rsidR="00CB7F24" w:rsidRDefault="00CB7F24" w:rsidP="00CB7F24">
      <w:pPr>
        <w:pStyle w:val="Listenabsatz"/>
        <w:ind w:left="1080"/>
      </w:pPr>
      <w:r>
        <w:t xml:space="preserve">Sporenbildende Keime die bei Temperaturen über 45° C optimal wachsen und sich vermehren können </w:t>
      </w:r>
      <w:proofErr w:type="gramStart"/>
      <w:r>
        <w:t xml:space="preserve">( </w:t>
      </w:r>
      <w:proofErr w:type="spellStart"/>
      <w:r>
        <w:t>Clostridien</w:t>
      </w:r>
      <w:proofErr w:type="spellEnd"/>
      <w:proofErr w:type="gramEnd"/>
      <w:r>
        <w:t xml:space="preserve">, </w:t>
      </w:r>
      <w:proofErr w:type="spellStart"/>
      <w:r>
        <w:t>Bacillus</w:t>
      </w:r>
      <w:proofErr w:type="spellEnd"/>
      <w:r>
        <w:t>), Bebrütung der Platte bei 55°C.</w:t>
      </w:r>
    </w:p>
    <w:p w:rsidR="00CB7F24" w:rsidRDefault="00CB7F24" w:rsidP="00CB7F24">
      <w:pPr>
        <w:pStyle w:val="Listenabsatz"/>
        <w:numPr>
          <w:ilvl w:val="0"/>
          <w:numId w:val="18"/>
        </w:numPr>
      </w:pPr>
      <w:r>
        <w:t>Anaerobe Sporenbildner</w:t>
      </w:r>
    </w:p>
    <w:p w:rsidR="00CB7F24" w:rsidRDefault="00CB7F24" w:rsidP="00CB7F24">
      <w:pPr>
        <w:pStyle w:val="Listenabsatz"/>
        <w:ind w:left="1080"/>
      </w:pPr>
      <w:r>
        <w:t xml:space="preserve">NIZO-Methode, </w:t>
      </w:r>
      <w:proofErr w:type="spellStart"/>
      <w:r>
        <w:t>Paraffinpropfen</w:t>
      </w:r>
      <w:proofErr w:type="spellEnd"/>
      <w:r>
        <w:t xml:space="preserve"> wird du. Gasbildung v. </w:t>
      </w:r>
      <w:proofErr w:type="spellStart"/>
      <w:r>
        <w:t>Clostridien</w:t>
      </w:r>
      <w:proofErr w:type="spellEnd"/>
      <w:r>
        <w:t xml:space="preserve"> hinaufgedrückt.</w:t>
      </w:r>
    </w:p>
    <w:p w:rsidR="00CB7F24" w:rsidRDefault="00CB7F24" w:rsidP="00CB7F24">
      <w:pPr>
        <w:pStyle w:val="Listenabsatz"/>
        <w:numPr>
          <w:ilvl w:val="0"/>
          <w:numId w:val="18"/>
        </w:numPr>
      </w:pPr>
      <w:r>
        <w:t>Hefen und Schimmelpilze</w:t>
      </w:r>
    </w:p>
    <w:p w:rsidR="00CB7F24" w:rsidRDefault="00CB7F24" w:rsidP="00CB7F24">
      <w:pPr>
        <w:pStyle w:val="Listenabsatz"/>
        <w:ind w:left="1080"/>
      </w:pPr>
      <w:r>
        <w:t xml:space="preserve">Kommen in Fruchtjoghurt vor, niedriger pH und Antibiotikazusatz hemmen </w:t>
      </w:r>
      <w:proofErr w:type="spellStart"/>
      <w:r>
        <w:t>Bacterien</w:t>
      </w:r>
      <w:proofErr w:type="spellEnd"/>
      <w:r>
        <w:t>, Rest = Hefen und Schimmelpilze</w:t>
      </w:r>
    </w:p>
    <w:p w:rsidR="00CB7F24" w:rsidRPr="00D43FA0" w:rsidRDefault="00CB7F24" w:rsidP="00CB7F24">
      <w:pPr>
        <w:pStyle w:val="Listenabsatz"/>
        <w:numPr>
          <w:ilvl w:val="0"/>
          <w:numId w:val="18"/>
        </w:numPr>
      </w:pPr>
      <w:proofErr w:type="spellStart"/>
      <w:r>
        <w:t>Mastitiserreger</w:t>
      </w:r>
      <w:proofErr w:type="spellEnd"/>
      <w:r>
        <w:br/>
        <w:t xml:space="preserve">Ausstrich auf </w:t>
      </w:r>
      <w:proofErr w:type="spellStart"/>
      <w:r>
        <w:t>Blutagarplatten</w:t>
      </w:r>
      <w:proofErr w:type="spellEnd"/>
      <w:r>
        <w:t xml:space="preserve"> – </w:t>
      </w:r>
      <w:proofErr w:type="spellStart"/>
      <w:r>
        <w:t>Hämolysehof</w:t>
      </w:r>
      <w:proofErr w:type="spellEnd"/>
      <w:r>
        <w:t xml:space="preserve"> (Nachweistest = CAMP-Test)</w:t>
      </w:r>
      <w:r>
        <w:br/>
      </w:r>
      <w:proofErr w:type="spellStart"/>
      <w:r>
        <w:t>Staph</w:t>
      </w:r>
      <w:proofErr w:type="spellEnd"/>
      <w:r>
        <w:t xml:space="preserve">. </w:t>
      </w:r>
      <w:proofErr w:type="spellStart"/>
      <w:r>
        <w:t>aureus</w:t>
      </w:r>
      <w:proofErr w:type="spellEnd"/>
    </w:p>
    <w:p w:rsidR="00812C01" w:rsidRDefault="00812C01" w:rsidP="002F2D71">
      <w:pPr>
        <w:pStyle w:val="berschrift3"/>
      </w:pPr>
      <w:r>
        <w:t xml:space="preserve">4.5. Gehalt an somatischen Zellen </w:t>
      </w:r>
    </w:p>
    <w:p w:rsidR="00812C01" w:rsidRDefault="00812C01" w:rsidP="002F2D71">
      <w:pPr>
        <w:pStyle w:val="berschrift2"/>
      </w:pPr>
      <w:r>
        <w:t>Direkte Methoden</w:t>
      </w:r>
    </w:p>
    <w:p w:rsidR="00812C01" w:rsidRDefault="00812C01" w:rsidP="00812C01">
      <w:pPr>
        <w:pStyle w:val="Listenabsatz"/>
        <w:numPr>
          <w:ilvl w:val="0"/>
          <w:numId w:val="18"/>
        </w:numPr>
      </w:pPr>
      <w:proofErr w:type="spellStart"/>
      <w:r>
        <w:t>Breed</w:t>
      </w:r>
      <w:proofErr w:type="spellEnd"/>
      <w:r>
        <w:t>-Methode</w:t>
      </w:r>
      <w:r>
        <w:br/>
        <w:t xml:space="preserve">10µL Probe auf </w:t>
      </w:r>
      <w:proofErr w:type="spellStart"/>
      <w:r>
        <w:t>Breed</w:t>
      </w:r>
      <w:proofErr w:type="spellEnd"/>
      <w:r>
        <w:t xml:space="preserve">-Schablone, Lufttrocknen, </w:t>
      </w:r>
      <w:proofErr w:type="spellStart"/>
      <w:r>
        <w:t>Methylenblaufäbrung</w:t>
      </w:r>
      <w:proofErr w:type="spellEnd"/>
      <w:r>
        <w:t xml:space="preserve">, auszählen der </w:t>
      </w:r>
      <w:proofErr w:type="spellStart"/>
      <w:r>
        <w:t>Leucozyten</w:t>
      </w:r>
      <w:proofErr w:type="spellEnd"/>
      <w:r>
        <w:t>-Zellen (blau, groß, rund-oval)</w:t>
      </w:r>
    </w:p>
    <w:p w:rsidR="00812C01" w:rsidRDefault="00812C01" w:rsidP="00812C01">
      <w:pPr>
        <w:pStyle w:val="Listenabsatz"/>
        <w:numPr>
          <w:ilvl w:val="0"/>
          <w:numId w:val="18"/>
        </w:numPr>
      </w:pPr>
      <w:r>
        <w:t xml:space="preserve">Automatisierte </w:t>
      </w:r>
      <w:proofErr w:type="spellStart"/>
      <w:r>
        <w:t>fluoreszezoptische</w:t>
      </w:r>
      <w:proofErr w:type="spellEnd"/>
      <w:r>
        <w:t xml:space="preserve"> Zellzahlbestimmung</w:t>
      </w:r>
    </w:p>
    <w:p w:rsidR="00812C01" w:rsidRDefault="00812C01" w:rsidP="00812C01">
      <w:pPr>
        <w:pStyle w:val="Listenabsatz"/>
        <w:ind w:left="1080"/>
      </w:pPr>
      <w:r>
        <w:t xml:space="preserve">DNA der </w:t>
      </w:r>
      <w:proofErr w:type="spellStart"/>
      <w:r>
        <w:t>Leucozyten</w:t>
      </w:r>
      <w:proofErr w:type="spellEnd"/>
      <w:r>
        <w:t xml:space="preserve">-Zellen Farbstoffmarkiert – </w:t>
      </w:r>
      <w:proofErr w:type="spellStart"/>
      <w:r>
        <w:t>Floureszenzmessung</w:t>
      </w:r>
      <w:proofErr w:type="spellEnd"/>
      <w:r>
        <w:t xml:space="preserve"> elektronisch detektiert. </w:t>
      </w:r>
    </w:p>
    <w:p w:rsidR="00812C01" w:rsidRDefault="00812C01" w:rsidP="00812C01">
      <w:pPr>
        <w:pStyle w:val="Listenabsatz"/>
        <w:numPr>
          <w:ilvl w:val="0"/>
          <w:numId w:val="18"/>
        </w:numPr>
      </w:pPr>
      <w:r>
        <w:t>Elektronische Zellgehaltsbestimmung</w:t>
      </w:r>
      <w:r>
        <w:br/>
        <w:t>Prinzip: Messung des elektronischen Widerstandes</w:t>
      </w:r>
    </w:p>
    <w:p w:rsidR="00812C01" w:rsidRDefault="00812C01" w:rsidP="00812C01">
      <w:r w:rsidRPr="002F2D71">
        <w:rPr>
          <w:rStyle w:val="berschrift2Zchn"/>
        </w:rPr>
        <w:t>Indirekte Methoden</w:t>
      </w:r>
      <w:r>
        <w:t xml:space="preserve">: hierbei wird aufgrund von chemisch-physikalischen Parametern auf den Zellgehalt de Milch getestet </w:t>
      </w:r>
      <w:r>
        <w:sym w:font="Wingdings" w:char="F0E0"/>
      </w:r>
      <w:r>
        <w:t>ambulante Schnelltests</w:t>
      </w:r>
    </w:p>
    <w:p w:rsidR="00812C01" w:rsidRDefault="00812C01" w:rsidP="00812C01">
      <w:pPr>
        <w:pStyle w:val="Listenabsatz"/>
        <w:numPr>
          <w:ilvl w:val="0"/>
          <w:numId w:val="18"/>
        </w:numPr>
      </w:pPr>
      <w:proofErr w:type="spellStart"/>
      <w:r>
        <w:t>Whiteside</w:t>
      </w:r>
      <w:proofErr w:type="spellEnd"/>
      <w:r>
        <w:t>-Laugen-Test</w:t>
      </w:r>
    </w:p>
    <w:p w:rsidR="00812C01" w:rsidRDefault="00812C01" w:rsidP="00812C01">
      <w:pPr>
        <w:pStyle w:val="Listenabsatz"/>
        <w:ind w:left="1080"/>
      </w:pPr>
      <w:proofErr w:type="spellStart"/>
      <w:r>
        <w:t>Leucozyten</w:t>
      </w:r>
      <w:proofErr w:type="spellEnd"/>
      <w:r>
        <w:t xml:space="preserve"> von anormaler Milch werden von Natronlauge nicht aufgelöst und flocken daher aus.</w:t>
      </w:r>
    </w:p>
    <w:p w:rsidR="00812C01" w:rsidRDefault="00812C01" w:rsidP="00812C01">
      <w:pPr>
        <w:pStyle w:val="Listenabsatz"/>
        <w:numPr>
          <w:ilvl w:val="0"/>
          <w:numId w:val="18"/>
        </w:numPr>
      </w:pPr>
      <w:r>
        <w:t>Schalm-Test</w:t>
      </w:r>
      <w:r>
        <w:br/>
        <w:t>Milch mit einem erhöhten Zellgehalt geliert (Mastitis erhöht Zellzahl)</w:t>
      </w:r>
    </w:p>
    <w:p w:rsidR="00812C01" w:rsidRDefault="00812C01" w:rsidP="00812C01">
      <w:pPr>
        <w:pStyle w:val="Listenabsatz"/>
        <w:numPr>
          <w:ilvl w:val="0"/>
          <w:numId w:val="18"/>
        </w:numPr>
      </w:pPr>
      <w:proofErr w:type="spellStart"/>
      <w:r>
        <w:t>Somaticell</w:t>
      </w:r>
      <w:proofErr w:type="spellEnd"/>
      <w:r>
        <w:t>-Zellzahltest</w:t>
      </w:r>
      <w:r>
        <w:br/>
        <w:t xml:space="preserve">Reagenz + Milch </w:t>
      </w:r>
      <w:r>
        <w:sym w:font="Wingdings" w:char="F0E0"/>
      </w:r>
      <w:r>
        <w:t xml:space="preserve"> läuft viel Milch aus = geringe Zellzahl, geliert Milch, bleibt viel Milch in </w:t>
      </w:r>
      <w:proofErr w:type="spellStart"/>
      <w:r>
        <w:t>Eprouvette</w:t>
      </w:r>
      <w:proofErr w:type="spellEnd"/>
      <w:r>
        <w:t xml:space="preserve"> = hohe Zellzahl</w:t>
      </w:r>
    </w:p>
    <w:p w:rsidR="00812C01" w:rsidRDefault="00812C01" w:rsidP="002F2D71">
      <w:pPr>
        <w:pStyle w:val="berschrift3"/>
      </w:pPr>
      <w:r>
        <w:lastRenderedPageBreak/>
        <w:t>4.5. Nachweis von Hemmstoffen</w:t>
      </w:r>
    </w:p>
    <w:p w:rsidR="00812C01" w:rsidRDefault="00812C01" w:rsidP="002F2D71">
      <w:pPr>
        <w:pStyle w:val="berschrift2"/>
      </w:pPr>
      <w:proofErr w:type="spellStart"/>
      <w:r>
        <w:t>Säuerungs</w:t>
      </w:r>
      <w:proofErr w:type="spellEnd"/>
      <w:r>
        <w:t xml:space="preserve"> bzw. Wachstumsaktivitäts- Tests</w:t>
      </w:r>
    </w:p>
    <w:p w:rsidR="00235310" w:rsidRDefault="00812C01" w:rsidP="00812C01">
      <w:pPr>
        <w:pStyle w:val="Listenabsatz"/>
        <w:numPr>
          <w:ilvl w:val="0"/>
          <w:numId w:val="19"/>
        </w:numPr>
      </w:pPr>
      <w:r>
        <w:t>Hemmstofftest nach Frank</w:t>
      </w:r>
      <w:r>
        <w:br/>
      </w:r>
      <w:proofErr w:type="spellStart"/>
      <w:r>
        <w:t>Streptococcus</w:t>
      </w:r>
      <w:proofErr w:type="spellEnd"/>
      <w:r>
        <w:t xml:space="preserve"> </w:t>
      </w:r>
      <w:proofErr w:type="spellStart"/>
      <w:r>
        <w:t>thermophilus</w:t>
      </w:r>
      <w:proofErr w:type="spellEnd"/>
      <w:r>
        <w:t xml:space="preserve"> sehr empfindlich gegenüber Penicillin, bei ungehindertem Wachsen kann er Methylenblau reduzieren, bei Anwesenheit von Antibiotika</w:t>
      </w:r>
      <w:r w:rsidR="00235310">
        <w:t xml:space="preserve"> kann er Methylenblau nicht reduzieren.</w:t>
      </w:r>
    </w:p>
    <w:p w:rsidR="00235310" w:rsidRDefault="00235310" w:rsidP="00235310">
      <w:pPr>
        <w:pStyle w:val="Listenabsatz"/>
      </w:pPr>
      <w:r>
        <w:t>HEMMSTOFF neg. = entfärbte Probe</w:t>
      </w:r>
      <w:r>
        <w:br/>
        <w:t>HEMMSTOFF pos. = blaue Probe</w:t>
      </w:r>
    </w:p>
    <w:p w:rsidR="00235310" w:rsidRDefault="00235310" w:rsidP="00235310">
      <w:pPr>
        <w:pStyle w:val="Listenabsatz"/>
        <w:numPr>
          <w:ilvl w:val="0"/>
          <w:numId w:val="19"/>
        </w:numPr>
      </w:pPr>
      <w:proofErr w:type="spellStart"/>
      <w:r>
        <w:t>Brilliantschwarz</w:t>
      </w:r>
      <w:proofErr w:type="spellEnd"/>
      <w:r>
        <w:t xml:space="preserve"> Reduktionstest / DELVO-Test</w:t>
      </w:r>
    </w:p>
    <w:p w:rsidR="00707765" w:rsidRDefault="00235310" w:rsidP="00235310">
      <w:pPr>
        <w:pStyle w:val="Listenabsatz"/>
      </w:pPr>
      <w:proofErr w:type="spellStart"/>
      <w:r>
        <w:t>Bacillus</w:t>
      </w:r>
      <w:proofErr w:type="spellEnd"/>
      <w:r>
        <w:t xml:space="preserve"> </w:t>
      </w:r>
      <w:proofErr w:type="spellStart"/>
      <w:r>
        <w:t>stearothermophilus</w:t>
      </w:r>
      <w:proofErr w:type="spellEnd"/>
      <w:r>
        <w:t xml:space="preserve"> kein Wachstum bei: </w:t>
      </w:r>
      <w:proofErr w:type="spellStart"/>
      <w:r>
        <w:t>Antibiotica</w:t>
      </w:r>
      <w:proofErr w:type="spellEnd"/>
      <w:r>
        <w:t xml:space="preserve">, Sulfonamiden, </w:t>
      </w:r>
      <w:proofErr w:type="spellStart"/>
      <w:r>
        <w:t>Desinfektions</w:t>
      </w:r>
      <w:proofErr w:type="spellEnd"/>
      <w:r>
        <w:t xml:space="preserve"> und Konservierungsmitteln. </w:t>
      </w:r>
      <w:r w:rsidR="00707765" w:rsidRPr="0080491B">
        <w:br/>
      </w:r>
      <w:r>
        <w:t>HEMMSTOFF NEG. = entfärbte Probe</w:t>
      </w:r>
    </w:p>
    <w:p w:rsidR="00235310" w:rsidRDefault="00235310" w:rsidP="00235310">
      <w:pPr>
        <w:pStyle w:val="Listenabsatz"/>
      </w:pPr>
      <w:r>
        <w:t>HEMMSTOFF pos. = blaue Probe</w:t>
      </w:r>
    </w:p>
    <w:p w:rsidR="00235310" w:rsidRDefault="00235310" w:rsidP="002F2D71">
      <w:pPr>
        <w:pStyle w:val="berschrift2"/>
      </w:pPr>
      <w:r>
        <w:t>Spezielle Hemmstofftests</w:t>
      </w:r>
    </w:p>
    <w:p w:rsidR="00235310" w:rsidRDefault="00235310" w:rsidP="00235310">
      <w:pPr>
        <w:pStyle w:val="Listenabsatz"/>
        <w:numPr>
          <w:ilvl w:val="0"/>
          <w:numId w:val="19"/>
        </w:numPr>
      </w:pPr>
      <w:proofErr w:type="spellStart"/>
      <w:r>
        <w:t>Charm</w:t>
      </w:r>
      <w:proofErr w:type="spellEnd"/>
      <w:r>
        <w:t>-Test</w:t>
      </w:r>
    </w:p>
    <w:p w:rsidR="00235310" w:rsidRDefault="00235310" w:rsidP="00235310">
      <w:pPr>
        <w:pStyle w:val="Listenabsatz"/>
      </w:pPr>
      <w:r>
        <w:t xml:space="preserve">Vgl. kompetitiver ELISA, </w:t>
      </w:r>
      <w:proofErr w:type="spellStart"/>
      <w:r>
        <w:t>Bacillus</w:t>
      </w:r>
      <w:proofErr w:type="spellEnd"/>
      <w:r>
        <w:t xml:space="preserve"> </w:t>
      </w:r>
      <w:proofErr w:type="spellStart"/>
      <w:r>
        <w:t>stearothermophilus</w:t>
      </w:r>
      <w:proofErr w:type="spellEnd"/>
      <w:r>
        <w:t xml:space="preserve"> </w:t>
      </w:r>
      <w:proofErr w:type="spellStart"/>
      <w:r>
        <w:t>Affiität</w:t>
      </w:r>
      <w:proofErr w:type="spellEnd"/>
      <w:r>
        <w:t xml:space="preserve"> zu Penicillin</w:t>
      </w:r>
    </w:p>
    <w:p w:rsidR="00235310" w:rsidRDefault="00235310" w:rsidP="00235310">
      <w:pPr>
        <w:pStyle w:val="Listenabsatz"/>
        <w:numPr>
          <w:ilvl w:val="0"/>
          <w:numId w:val="19"/>
        </w:numPr>
      </w:pPr>
      <w:proofErr w:type="spellStart"/>
      <w:r>
        <w:t>Penzym</w:t>
      </w:r>
      <w:proofErr w:type="spellEnd"/>
      <w:r>
        <w:t>-Test</w:t>
      </w:r>
    </w:p>
    <w:p w:rsidR="00235310" w:rsidRDefault="00235310" w:rsidP="00235310">
      <w:pPr>
        <w:pStyle w:val="Listenabsatz"/>
      </w:pPr>
      <w:r>
        <w:t xml:space="preserve">Β-Lactam AB hemmen </w:t>
      </w:r>
      <w:proofErr w:type="spellStart"/>
      <w:r>
        <w:t>Carboxypeptidase</w:t>
      </w:r>
      <w:proofErr w:type="spellEnd"/>
      <w:r>
        <w:t xml:space="preserve">, du Zusatz von </w:t>
      </w:r>
      <w:proofErr w:type="spellStart"/>
      <w:r>
        <w:t>Oxidase</w:t>
      </w:r>
      <w:proofErr w:type="spellEnd"/>
      <w:r>
        <w:t xml:space="preserve"> entsteht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bei nicht vorhanden sein von AB </w:t>
      </w:r>
      <w:r>
        <w:sym w:font="Wingdings" w:char="F0E0"/>
      </w:r>
      <w:r>
        <w:t xml:space="preserve"> + </w:t>
      </w:r>
      <w:proofErr w:type="spellStart"/>
      <w:r>
        <w:t>Chromogenreaktion</w:t>
      </w:r>
      <w:proofErr w:type="spellEnd"/>
      <w:r>
        <w:t xml:space="preserve"> = Rosa</w:t>
      </w:r>
      <w:r>
        <w:br/>
        <w:t>bei Anwesenheit von AB bleibt Reaktion aus = farblos</w:t>
      </w:r>
    </w:p>
    <w:p w:rsidR="00235310" w:rsidRDefault="00235310" w:rsidP="00235310">
      <w:pPr>
        <w:pStyle w:val="Listenabsatz"/>
      </w:pPr>
      <w:r>
        <w:t xml:space="preserve"> </w:t>
      </w:r>
    </w:p>
    <w:p w:rsidR="003868E1" w:rsidRDefault="003868E1" w:rsidP="00872FE4"/>
    <w:p w:rsidR="003868E1" w:rsidRPr="0080491B" w:rsidRDefault="003868E1" w:rsidP="00872FE4"/>
    <w:sectPr w:rsidR="003868E1" w:rsidRPr="008049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B19"/>
    <w:multiLevelType w:val="hybridMultilevel"/>
    <w:tmpl w:val="9F96EA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4DE0"/>
    <w:multiLevelType w:val="hybridMultilevel"/>
    <w:tmpl w:val="BFD86A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0409"/>
    <w:multiLevelType w:val="hybridMultilevel"/>
    <w:tmpl w:val="022E00E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862C3"/>
    <w:multiLevelType w:val="hybridMultilevel"/>
    <w:tmpl w:val="1FF45F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05FE9"/>
    <w:multiLevelType w:val="hybridMultilevel"/>
    <w:tmpl w:val="893C35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4A67"/>
    <w:multiLevelType w:val="hybridMultilevel"/>
    <w:tmpl w:val="461AC7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C1E3D"/>
    <w:multiLevelType w:val="hybridMultilevel"/>
    <w:tmpl w:val="98D8FE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9705E"/>
    <w:multiLevelType w:val="hybridMultilevel"/>
    <w:tmpl w:val="506EE8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A7A41"/>
    <w:multiLevelType w:val="hybridMultilevel"/>
    <w:tmpl w:val="C74A0C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534DA"/>
    <w:multiLevelType w:val="hybridMultilevel"/>
    <w:tmpl w:val="847CFA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369D7"/>
    <w:multiLevelType w:val="hybridMultilevel"/>
    <w:tmpl w:val="75BAD78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042CB1"/>
    <w:multiLevelType w:val="hybridMultilevel"/>
    <w:tmpl w:val="4600E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C4D9D"/>
    <w:multiLevelType w:val="hybridMultilevel"/>
    <w:tmpl w:val="1EFC0A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51F29"/>
    <w:multiLevelType w:val="hybridMultilevel"/>
    <w:tmpl w:val="1930C8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37C9D"/>
    <w:multiLevelType w:val="hybridMultilevel"/>
    <w:tmpl w:val="8BD4EB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856A0"/>
    <w:multiLevelType w:val="hybridMultilevel"/>
    <w:tmpl w:val="25DCCAA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3313D4"/>
    <w:multiLevelType w:val="hybridMultilevel"/>
    <w:tmpl w:val="1BBA1A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124BE"/>
    <w:multiLevelType w:val="hybridMultilevel"/>
    <w:tmpl w:val="A9B402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664E4"/>
    <w:multiLevelType w:val="hybridMultilevel"/>
    <w:tmpl w:val="74C8B72C"/>
    <w:lvl w:ilvl="0" w:tplc="0C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3"/>
  </w:num>
  <w:num w:numId="5">
    <w:abstractNumId w:val="4"/>
  </w:num>
  <w:num w:numId="6">
    <w:abstractNumId w:val="6"/>
  </w:num>
  <w:num w:numId="7">
    <w:abstractNumId w:val="7"/>
  </w:num>
  <w:num w:numId="8">
    <w:abstractNumId w:val="16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28"/>
    <w:rsid w:val="00235310"/>
    <w:rsid w:val="002D343E"/>
    <w:rsid w:val="002F2D71"/>
    <w:rsid w:val="003868E1"/>
    <w:rsid w:val="003A15A8"/>
    <w:rsid w:val="003D08C4"/>
    <w:rsid w:val="00414D4B"/>
    <w:rsid w:val="00462152"/>
    <w:rsid w:val="00491C3A"/>
    <w:rsid w:val="006309B0"/>
    <w:rsid w:val="00707765"/>
    <w:rsid w:val="0080491B"/>
    <w:rsid w:val="00812C01"/>
    <w:rsid w:val="00856643"/>
    <w:rsid w:val="00872FE4"/>
    <w:rsid w:val="00A14D87"/>
    <w:rsid w:val="00B64019"/>
    <w:rsid w:val="00B833A1"/>
    <w:rsid w:val="00CB25D5"/>
    <w:rsid w:val="00CB7F24"/>
    <w:rsid w:val="00D10B28"/>
    <w:rsid w:val="00D43FA0"/>
    <w:rsid w:val="00DB5439"/>
    <w:rsid w:val="00E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F2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2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2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7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FE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0491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2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2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2D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F2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2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2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7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FE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0491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2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2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2D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2314</Words>
  <Characters>14583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Babi</cp:lastModifiedBy>
  <cp:revision>4</cp:revision>
  <dcterms:created xsi:type="dcterms:W3CDTF">2014-06-03T15:04:00Z</dcterms:created>
  <dcterms:modified xsi:type="dcterms:W3CDTF">2014-06-03T17:38:00Z</dcterms:modified>
</cp:coreProperties>
</file>