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F45" w:rsidRPr="00D00AA3" w:rsidRDefault="00156958" w:rsidP="008D17C4">
      <w:pPr>
        <w:spacing w:after="120" w:line="240" w:lineRule="auto"/>
        <w:rPr>
          <w:rFonts w:ascii="Verdana" w:hAnsi="Verdana"/>
          <w:color w:val="333333"/>
          <w:sz w:val="20"/>
          <w:szCs w:val="20"/>
          <w:shd w:val="clear" w:color="auto" w:fill="FFFFFF"/>
        </w:rPr>
      </w:pPr>
      <w:r w:rsidRPr="00156958">
        <w:rPr>
          <w:rFonts w:ascii="Verdana" w:hAnsi="Verdana"/>
          <w:noProof/>
          <w:color w:val="333333"/>
          <w:sz w:val="20"/>
          <w:szCs w:val="20"/>
          <w:shd w:val="clear" w:color="auto" w:fill="FFFFFF"/>
        </w:rPr>
        <mc:AlternateContent>
          <mc:Choice Requires="wps">
            <w:drawing>
              <wp:anchor distT="45720" distB="45720" distL="114300" distR="114300" simplePos="0" relativeHeight="251669504" behindDoc="1" locked="0" layoutInCell="1" allowOverlap="1" wp14:anchorId="5BA18FEB" wp14:editId="601B20C2">
                <wp:simplePos x="0" y="0"/>
                <wp:positionH relativeFrom="margin">
                  <wp:align>right</wp:align>
                </wp:positionH>
                <wp:positionV relativeFrom="margin">
                  <wp:align>top</wp:align>
                </wp:positionV>
                <wp:extent cx="2630170" cy="1238250"/>
                <wp:effectExtent l="0" t="0" r="27940" b="19050"/>
                <wp:wrapTight wrapText="bothSides">
                  <wp:wrapPolygon edited="0">
                    <wp:start x="0" y="0"/>
                    <wp:lineTo x="0" y="21600"/>
                    <wp:lineTo x="21672" y="21600"/>
                    <wp:lineTo x="21672"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38250"/>
                        </a:xfrm>
                        <a:prstGeom prst="rect">
                          <a:avLst/>
                        </a:prstGeom>
                        <a:solidFill>
                          <a:srgbClr val="FF9900"/>
                        </a:solidFill>
                        <a:ln w="9525">
                          <a:solidFill>
                            <a:srgbClr val="000000"/>
                          </a:solidFill>
                          <a:miter lim="800000"/>
                          <a:headEnd/>
                          <a:tailEnd/>
                        </a:ln>
                      </wps:spPr>
                      <wps:txbx>
                        <w:txbxContent>
                          <w:p w:rsidR="00DB500C" w:rsidRDefault="00DB500C">
                            <w:r>
                              <w:t>Zusammenfassung der Fragen von den Folien in den VOs + Prüfungsfragen aus dem Katalog Stand 19.11.15</w:t>
                            </w:r>
                            <w:r>
                              <w:br/>
                              <w:t>+Hinweise zu den Rechenbeispielen (nichts durchgerechnet)</w:t>
                            </w:r>
                            <w:r>
                              <w:br/>
                              <w:t>Kein Anspruch auf Vollständigkeit</w:t>
                            </w:r>
                            <w:bookmarkStart w:id="0" w:name="_GoBack"/>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A18FEB" id="_x0000_t202" coordsize="21600,21600" o:spt="202" path="m,l,21600r21600,l21600,xe">
                <v:stroke joinstyle="miter"/>
                <v:path gradientshapeok="t" o:connecttype="rect"/>
              </v:shapetype>
              <v:shape id="Textfeld 2" o:spid="_x0000_s1026" type="#_x0000_t202" style="position:absolute;margin-left:155.9pt;margin-top:0;width:207.1pt;height:97.5pt;z-index:-251646976;visibility:visible;mso-wrap-style:square;mso-width-percent:400;mso-height-percent:0;mso-wrap-distance-left:9pt;mso-wrap-distance-top:3.6pt;mso-wrap-distance-right:9pt;mso-wrap-distance-bottom:3.6pt;mso-position-horizontal:right;mso-position-horizontal-relative:margin;mso-position-vertical:top;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" fillcolor="#f90">
                <v:textbox>
                  <w:txbxContent>
                    <w:p w:rsidR="00DB500C" w:rsidRDefault="00DB500C">
                      <w:r>
                        <w:t>Zusammenfassung der Fragen von den Folien in den VOs + Prüfungsfragen aus dem Katalog Stand 19.11.15</w:t>
                      </w:r>
                      <w:r>
                        <w:br/>
                        <w:t>+Hinweise zu den Rechenbeispielen (nichts durchgerechnet)</w:t>
                      </w:r>
                      <w:r>
                        <w:br/>
                        <w:t>Kein Anspruch auf Vollständigkeit</w:t>
                      </w:r>
                      <w:bookmarkStart w:id="1" w:name="_GoBack"/>
                      <w:bookmarkEnd w:id="1"/>
                    </w:p>
                  </w:txbxContent>
                </v:textbox>
                <w10:wrap type="tight" anchorx="margin" anchory="margin"/>
              </v:shape>
            </w:pict>
          </mc:Fallback>
        </mc:AlternateContent>
      </w:r>
      <w:proofErr w:type="spellStart"/>
      <w:r w:rsidR="00B36F45" w:rsidRPr="00D00AA3">
        <w:rPr>
          <w:rFonts w:ascii="Verdana" w:hAnsi="Verdana"/>
          <w:color w:val="333333"/>
          <w:sz w:val="20"/>
          <w:szCs w:val="20"/>
          <w:shd w:val="clear" w:color="auto" w:fill="FFFFFF"/>
        </w:rPr>
        <w:t>Dürauer</w:t>
      </w:r>
      <w:proofErr w:type="spellEnd"/>
      <w:r w:rsidR="00B36F45" w:rsidRPr="00D00AA3">
        <w:rPr>
          <w:rFonts w:ascii="Verdana" w:hAnsi="Verdana"/>
          <w:color w:val="333333"/>
          <w:sz w:val="20"/>
          <w:szCs w:val="20"/>
          <w:shd w:val="clear" w:color="auto" w:fill="FFFFFF"/>
        </w:rPr>
        <w:t xml:space="preserve"> Fragen</w:t>
      </w:r>
      <w:r w:rsidR="00BF4DFA">
        <w:rPr>
          <w:rFonts w:ascii="Verdana" w:hAnsi="Verdana"/>
          <w:color w:val="333333"/>
          <w:sz w:val="20"/>
          <w:szCs w:val="20"/>
          <w:shd w:val="clear" w:color="auto" w:fill="FFFFFF"/>
        </w:rPr>
        <w:t xml:space="preserve"> WS 14/15</w:t>
      </w:r>
    </w:p>
    <w:p w:rsidR="00BF4DFA" w:rsidRDefault="00B36F45" w:rsidP="008D17C4">
      <w:pPr>
        <w:spacing w:after="120" w:line="240" w:lineRule="auto"/>
        <w:rPr>
          <w:rFonts w:ascii="Verdana" w:hAnsi="Verdana"/>
          <w:color w:val="5B9BD5" w:themeColor="accent1"/>
          <w:sz w:val="20"/>
          <w:szCs w:val="20"/>
        </w:rPr>
      </w:pPr>
      <w:r w:rsidRPr="00D00AA3">
        <w:rPr>
          <w:rFonts w:ascii="Verdana" w:hAnsi="Verdana"/>
          <w:color w:val="5B9BD5" w:themeColor="accent1"/>
          <w:sz w:val="20"/>
          <w:szCs w:val="20"/>
          <w:shd w:val="clear" w:color="auto" w:fill="FFFFFF"/>
        </w:rPr>
        <w:t>1 Einführung</w:t>
      </w:r>
    </w:p>
    <w:p w:rsidR="00B36F45" w:rsidRPr="00D00AA3" w:rsidRDefault="00B36F45" w:rsidP="008D17C4">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Expressionsformen</w:t>
      </w:r>
    </w:p>
    <w:p w:rsidR="00B36F45" w:rsidRPr="00BF4DFA" w:rsidRDefault="00B36F45" w:rsidP="00BF4DFA">
      <w:pPr>
        <w:pStyle w:val="Listenabsatz"/>
        <w:numPr>
          <w:ilvl w:val="0"/>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Produkt in den Zellen </w:t>
      </w:r>
      <w:r w:rsidRPr="00D00AA3">
        <w:sym w:font="Wingdings" w:char="F0E0"/>
      </w:r>
      <w:r w:rsidRPr="00BF4DFA">
        <w:rPr>
          <w:rFonts w:ascii="Verdana" w:hAnsi="Verdana"/>
          <w:color w:val="333333"/>
          <w:sz w:val="20"/>
          <w:szCs w:val="20"/>
        </w:rPr>
        <w:t xml:space="preserve"> Zellaufschluss</w:t>
      </w:r>
    </w:p>
    <w:p w:rsidR="00B36F45" w:rsidRPr="00BF4DFA" w:rsidRDefault="00B36F45" w:rsidP="00BF4DFA">
      <w:pPr>
        <w:pStyle w:val="Listenabsatz"/>
        <w:numPr>
          <w:ilvl w:val="2"/>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Produkt als </w:t>
      </w:r>
      <w:proofErr w:type="spellStart"/>
      <w:r w:rsidRPr="00BF4DFA">
        <w:rPr>
          <w:rFonts w:ascii="Verdana" w:hAnsi="Verdana"/>
          <w:color w:val="333333"/>
          <w:sz w:val="20"/>
          <w:szCs w:val="20"/>
        </w:rPr>
        <w:t>Einschlusskörperchen</w:t>
      </w:r>
      <w:proofErr w:type="spellEnd"/>
      <w:r w:rsidRPr="00BF4DFA">
        <w:rPr>
          <w:rFonts w:ascii="Verdana" w:hAnsi="Verdana"/>
          <w:color w:val="333333"/>
          <w:sz w:val="20"/>
          <w:szCs w:val="20"/>
        </w:rPr>
        <w:t xml:space="preserve"> (</w:t>
      </w:r>
      <w:proofErr w:type="spellStart"/>
      <w:r w:rsidRPr="00BF4DFA">
        <w:rPr>
          <w:rFonts w:ascii="Verdana" w:hAnsi="Verdana"/>
          <w:color w:val="333333"/>
          <w:sz w:val="20"/>
          <w:szCs w:val="20"/>
        </w:rPr>
        <w:t>inclusion</w:t>
      </w:r>
      <w:proofErr w:type="spellEnd"/>
      <w:r w:rsidRPr="00BF4DFA">
        <w:rPr>
          <w:rFonts w:ascii="Verdana" w:hAnsi="Verdana"/>
          <w:color w:val="333333"/>
          <w:sz w:val="20"/>
          <w:szCs w:val="20"/>
        </w:rPr>
        <w:t xml:space="preserve"> </w:t>
      </w:r>
      <w:proofErr w:type="spellStart"/>
      <w:r w:rsidRPr="00BF4DFA">
        <w:rPr>
          <w:rFonts w:ascii="Verdana" w:hAnsi="Verdana"/>
          <w:color w:val="333333"/>
          <w:sz w:val="20"/>
          <w:szCs w:val="20"/>
        </w:rPr>
        <w:t>bodies</w:t>
      </w:r>
      <w:proofErr w:type="spellEnd"/>
      <w:r w:rsidRPr="00BF4DFA">
        <w:rPr>
          <w:rFonts w:ascii="Verdana" w:hAnsi="Verdana"/>
          <w:color w:val="333333"/>
          <w:sz w:val="20"/>
          <w:szCs w:val="20"/>
        </w:rPr>
        <w:t xml:space="preserve">) </w:t>
      </w:r>
      <w:r w:rsidRPr="00D00AA3">
        <w:sym w:font="Wingdings" w:char="F0E0"/>
      </w:r>
      <w:r w:rsidRPr="00BF4DFA">
        <w:rPr>
          <w:rFonts w:ascii="Verdana" w:hAnsi="Verdana"/>
          <w:color w:val="333333"/>
          <w:sz w:val="20"/>
          <w:szCs w:val="20"/>
        </w:rPr>
        <w:t xml:space="preserve"> Extraktion </w:t>
      </w:r>
      <w:r w:rsidRPr="00D00AA3">
        <w:sym w:font="Wingdings" w:char="F0E0"/>
      </w:r>
      <w:r w:rsidRPr="00BF4DFA">
        <w:rPr>
          <w:rFonts w:ascii="Verdana" w:hAnsi="Verdana"/>
          <w:color w:val="333333"/>
          <w:sz w:val="20"/>
          <w:szCs w:val="20"/>
        </w:rPr>
        <w:t xml:space="preserve"> </w:t>
      </w:r>
      <w:proofErr w:type="spellStart"/>
      <w:r w:rsidRPr="00BF4DFA">
        <w:rPr>
          <w:rFonts w:ascii="Verdana" w:hAnsi="Verdana"/>
          <w:color w:val="333333"/>
          <w:sz w:val="20"/>
          <w:szCs w:val="20"/>
        </w:rPr>
        <w:t>umfalten</w:t>
      </w:r>
      <w:proofErr w:type="spellEnd"/>
      <w:r w:rsidRPr="00BF4DFA">
        <w:rPr>
          <w:rFonts w:ascii="Verdana" w:hAnsi="Verdana"/>
          <w:color w:val="333333"/>
          <w:sz w:val="20"/>
          <w:szCs w:val="20"/>
        </w:rPr>
        <w:t>/oxidieren</w:t>
      </w:r>
    </w:p>
    <w:p w:rsidR="00B36F45" w:rsidRPr="00BF4DFA" w:rsidRDefault="00B36F45" w:rsidP="00BF4DFA">
      <w:pPr>
        <w:pStyle w:val="Listenabsatz"/>
        <w:numPr>
          <w:ilvl w:val="2"/>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Produkt löslich </w:t>
      </w:r>
      <w:r w:rsidRPr="00D00AA3">
        <w:sym w:font="Wingdings" w:char="F0E0"/>
      </w:r>
      <w:r w:rsidRPr="00BF4DFA">
        <w:rPr>
          <w:rFonts w:ascii="Verdana" w:hAnsi="Verdana"/>
          <w:color w:val="333333"/>
          <w:sz w:val="20"/>
          <w:szCs w:val="20"/>
        </w:rPr>
        <w:t xml:space="preserve"> Extraktion</w:t>
      </w:r>
    </w:p>
    <w:p w:rsidR="00B36F45" w:rsidRPr="00BF4DFA" w:rsidRDefault="00B36F45" w:rsidP="00BF4DFA">
      <w:pPr>
        <w:pStyle w:val="Listenabsatz"/>
        <w:numPr>
          <w:ilvl w:val="2"/>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Produkt membranassoziiert </w:t>
      </w:r>
      <w:r w:rsidRPr="00D00AA3">
        <w:sym w:font="Wingdings" w:char="F0E0"/>
      </w:r>
      <w:r w:rsidRPr="00BF4DFA">
        <w:rPr>
          <w:rFonts w:ascii="Verdana" w:hAnsi="Verdana"/>
          <w:color w:val="333333"/>
          <w:sz w:val="20"/>
          <w:szCs w:val="20"/>
        </w:rPr>
        <w:t xml:space="preserve"> Extraktion</w:t>
      </w:r>
    </w:p>
    <w:p w:rsidR="00B36F45" w:rsidRPr="00BF4DFA" w:rsidRDefault="00B36F45" w:rsidP="00BF4DFA">
      <w:pPr>
        <w:pStyle w:val="Listenabsatz"/>
        <w:numPr>
          <w:ilvl w:val="0"/>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Produkt im Überstand (ausgeschleust) </w:t>
      </w:r>
      <w:r w:rsidRPr="00D00AA3">
        <w:sym w:font="Wingdings" w:char="F0E0"/>
      </w:r>
      <w:r w:rsidRPr="00BF4DFA">
        <w:rPr>
          <w:rFonts w:ascii="Verdana" w:hAnsi="Verdana"/>
          <w:color w:val="333333"/>
          <w:sz w:val="20"/>
          <w:szCs w:val="20"/>
        </w:rPr>
        <w:t xml:space="preserve"> Anreicherung (</w:t>
      </w:r>
      <w:proofErr w:type="spellStart"/>
      <w:r w:rsidRPr="00BF4DFA">
        <w:rPr>
          <w:rFonts w:ascii="Verdana" w:hAnsi="Verdana"/>
          <w:color w:val="333333"/>
          <w:sz w:val="20"/>
          <w:szCs w:val="20"/>
        </w:rPr>
        <w:t>capture</w:t>
      </w:r>
      <w:proofErr w:type="spellEnd"/>
      <w:r w:rsidRPr="00BF4DFA">
        <w:rPr>
          <w:rFonts w:ascii="Verdana" w:hAnsi="Verdana"/>
          <w:color w:val="333333"/>
          <w:sz w:val="20"/>
          <w:szCs w:val="20"/>
        </w:rPr>
        <w:t>)</w:t>
      </w:r>
    </w:p>
    <w:p w:rsidR="00B36F45" w:rsidRPr="00BF4DFA" w:rsidRDefault="00B36F45" w:rsidP="00BF4DFA">
      <w:pPr>
        <w:pStyle w:val="Listenabsatz"/>
        <w:numPr>
          <w:ilvl w:val="0"/>
          <w:numId w:val="32"/>
        </w:numPr>
        <w:spacing w:after="120" w:line="240" w:lineRule="auto"/>
        <w:rPr>
          <w:rFonts w:ascii="Verdana" w:hAnsi="Verdana"/>
          <w:color w:val="333333"/>
          <w:sz w:val="20"/>
          <w:szCs w:val="20"/>
        </w:rPr>
      </w:pPr>
      <w:r w:rsidRPr="00BF4DFA">
        <w:rPr>
          <w:rFonts w:ascii="Verdana" w:hAnsi="Verdana"/>
          <w:color w:val="333333"/>
          <w:sz w:val="20"/>
          <w:szCs w:val="20"/>
        </w:rPr>
        <w:t xml:space="preserve">Reinigung </w:t>
      </w:r>
      <w:r w:rsidRPr="00D00AA3">
        <w:sym w:font="Wingdings" w:char="F0E0"/>
      </w:r>
      <w:r w:rsidRPr="00BF4DFA">
        <w:rPr>
          <w:rFonts w:ascii="Verdana" w:hAnsi="Verdana"/>
          <w:color w:val="333333"/>
          <w:sz w:val="20"/>
          <w:szCs w:val="20"/>
        </w:rPr>
        <w:t xml:space="preserve"> Feinreinigung (</w:t>
      </w:r>
      <w:proofErr w:type="spellStart"/>
      <w:r w:rsidRPr="00BF4DFA">
        <w:rPr>
          <w:rFonts w:ascii="Verdana" w:hAnsi="Verdana"/>
          <w:color w:val="333333"/>
          <w:sz w:val="20"/>
          <w:szCs w:val="20"/>
        </w:rPr>
        <w:t>polishing</w:t>
      </w:r>
      <w:proofErr w:type="spellEnd"/>
      <w:r w:rsidRPr="00BF4DFA">
        <w:rPr>
          <w:rFonts w:ascii="Verdana" w:hAnsi="Verdana"/>
          <w:color w:val="333333"/>
          <w:sz w:val="20"/>
          <w:szCs w:val="20"/>
        </w:rPr>
        <w:t xml:space="preserve">) </w:t>
      </w:r>
      <w:r w:rsidRPr="00D00AA3">
        <w:sym w:font="Wingdings" w:char="F0E0"/>
      </w:r>
      <w:r w:rsidRPr="00BF4DFA">
        <w:rPr>
          <w:rFonts w:ascii="Verdana" w:hAnsi="Verdana"/>
          <w:color w:val="333333"/>
          <w:sz w:val="20"/>
          <w:szCs w:val="20"/>
        </w:rPr>
        <w:t xml:space="preserve"> Formulierung</w:t>
      </w:r>
    </w:p>
    <w:p w:rsidR="00BF4DFA" w:rsidRDefault="00B36F45" w:rsidP="008D17C4">
      <w:pPr>
        <w:spacing w:after="120" w:line="240" w:lineRule="auto"/>
        <w:rPr>
          <w:rFonts w:ascii="Verdana" w:hAnsi="Verdana"/>
          <w:color w:val="333333"/>
          <w:sz w:val="20"/>
          <w:szCs w:val="20"/>
        </w:rPr>
      </w:pPr>
      <w:r w:rsidRPr="00D00AA3">
        <w:rPr>
          <w:rFonts w:ascii="Verdana" w:hAnsi="Verdana"/>
          <w:color w:val="333333"/>
          <w:sz w:val="20"/>
          <w:szCs w:val="20"/>
        </w:rPr>
        <w:t xml:space="preserve">Beispiele: </w:t>
      </w:r>
    </w:p>
    <w:p w:rsidR="00C1379A" w:rsidRPr="00BF4DFA" w:rsidRDefault="00B36F45" w:rsidP="00BF4DFA">
      <w:pPr>
        <w:pStyle w:val="Listenabsatz"/>
        <w:numPr>
          <w:ilvl w:val="0"/>
          <w:numId w:val="34"/>
        </w:numPr>
        <w:spacing w:after="120" w:line="240" w:lineRule="auto"/>
        <w:rPr>
          <w:rFonts w:ascii="Verdana" w:hAnsi="Verdana"/>
          <w:sz w:val="20"/>
          <w:szCs w:val="20"/>
        </w:rPr>
      </w:pPr>
      <w:r w:rsidRPr="00BF4DFA">
        <w:rPr>
          <w:rFonts w:ascii="Verdana" w:hAnsi="Verdana"/>
          <w:sz w:val="20"/>
          <w:szCs w:val="20"/>
        </w:rPr>
        <w:t xml:space="preserve">E. coli: Intrazellulär, oft inclusion bodies, </w:t>
      </w:r>
      <w:r w:rsidR="00C1379A" w:rsidRPr="00BF4DFA">
        <w:rPr>
          <w:rFonts w:ascii="Verdana" w:hAnsi="Verdana"/>
          <w:sz w:val="20"/>
          <w:szCs w:val="20"/>
        </w:rPr>
        <w:t>S-S-Brücken meist nicht vollständig, keine Glykosylierung</w:t>
      </w:r>
    </w:p>
    <w:p w:rsidR="00C1379A" w:rsidRPr="00BF4DFA" w:rsidRDefault="00C1379A" w:rsidP="00BF4DFA">
      <w:pPr>
        <w:pStyle w:val="Listenabsatz"/>
        <w:numPr>
          <w:ilvl w:val="0"/>
          <w:numId w:val="34"/>
        </w:numPr>
        <w:spacing w:after="120" w:line="240" w:lineRule="auto"/>
        <w:rPr>
          <w:rFonts w:ascii="Verdana" w:hAnsi="Verdana"/>
          <w:sz w:val="20"/>
          <w:szCs w:val="20"/>
        </w:rPr>
      </w:pPr>
      <w:r w:rsidRPr="00BF4DFA">
        <w:rPr>
          <w:rFonts w:ascii="Verdana" w:hAnsi="Verdana"/>
          <w:sz w:val="20"/>
          <w:szCs w:val="20"/>
        </w:rPr>
        <w:t>B. subtilis: Sekretiert Proteine, richtig gefaltet, S-S-Brücken korrekt, GRAS, sekretiert auch Proteasen</w:t>
      </w:r>
    </w:p>
    <w:p w:rsidR="00BF4DFA" w:rsidRPr="00BF4DFA" w:rsidRDefault="00C1379A" w:rsidP="00BF4DFA">
      <w:pPr>
        <w:pStyle w:val="Listenabsatz"/>
        <w:numPr>
          <w:ilvl w:val="0"/>
          <w:numId w:val="34"/>
        </w:numPr>
        <w:spacing w:after="120" w:line="240" w:lineRule="auto"/>
        <w:rPr>
          <w:rFonts w:ascii="Verdana" w:hAnsi="Verdana"/>
          <w:sz w:val="20"/>
          <w:szCs w:val="20"/>
        </w:rPr>
      </w:pPr>
      <w:r w:rsidRPr="00BF4DFA">
        <w:rPr>
          <w:rFonts w:ascii="Verdana" w:hAnsi="Verdana"/>
          <w:sz w:val="20"/>
          <w:szCs w:val="20"/>
        </w:rPr>
        <w:t>Hefen: GRAS, high Mannose Glykosylierungstyp</w:t>
      </w:r>
      <w:r w:rsidR="00BF4DFA" w:rsidRPr="00BF4DFA">
        <w:rPr>
          <w:rFonts w:ascii="Verdana" w:hAnsi="Verdana"/>
          <w:sz w:val="20"/>
          <w:szCs w:val="20"/>
        </w:rPr>
        <w:t>, intra- als auch extrazelullär</w:t>
      </w:r>
    </w:p>
    <w:p w:rsidR="00BF4DFA" w:rsidRPr="00BF4DFA" w:rsidRDefault="00C1379A" w:rsidP="008D17C4">
      <w:pPr>
        <w:pStyle w:val="Listenabsatz"/>
        <w:numPr>
          <w:ilvl w:val="0"/>
          <w:numId w:val="34"/>
        </w:numPr>
        <w:spacing w:after="120" w:line="240" w:lineRule="auto"/>
        <w:rPr>
          <w:rFonts w:ascii="Verdana" w:hAnsi="Verdana"/>
          <w:sz w:val="20"/>
          <w:szCs w:val="20"/>
        </w:rPr>
      </w:pPr>
      <w:r w:rsidRPr="00BF4DFA">
        <w:rPr>
          <w:rFonts w:ascii="Verdana" w:hAnsi="Verdana"/>
          <w:sz w:val="20"/>
          <w:szCs w:val="20"/>
        </w:rPr>
        <w:t>Aspergilli: Oberflächen-/Submerskultivierung, beides sekre</w:t>
      </w:r>
      <w:r w:rsidR="00BF4DFA" w:rsidRPr="00BF4DFA">
        <w:rPr>
          <w:rFonts w:ascii="Verdana" w:hAnsi="Verdana"/>
          <w:sz w:val="20"/>
          <w:szCs w:val="20"/>
        </w:rPr>
        <w:t>tiert, aus Überstand ausgefällt</w:t>
      </w:r>
    </w:p>
    <w:p w:rsidR="00BF4DFA" w:rsidRPr="00BF4DFA" w:rsidRDefault="00C1379A" w:rsidP="00DB500C">
      <w:pPr>
        <w:pStyle w:val="Listenabsatz"/>
        <w:numPr>
          <w:ilvl w:val="0"/>
          <w:numId w:val="34"/>
        </w:numPr>
        <w:spacing w:after="120" w:line="240" w:lineRule="auto"/>
        <w:rPr>
          <w:rFonts w:ascii="Verdana" w:hAnsi="Verdana"/>
          <w:color w:val="5B9BD5" w:themeColor="accent1"/>
          <w:sz w:val="20"/>
          <w:szCs w:val="20"/>
          <w:shd w:val="clear" w:color="auto" w:fill="FFFFFF"/>
        </w:rPr>
      </w:pPr>
      <w:r w:rsidRPr="00BF4DFA">
        <w:rPr>
          <w:rFonts w:ascii="Verdana" w:hAnsi="Verdana"/>
          <w:sz w:val="20"/>
          <w:szCs w:val="20"/>
        </w:rPr>
        <w:t xml:space="preserve">Säugetierzellen: Sekretion, komplexe </w:t>
      </w:r>
      <w:proofErr w:type="spellStart"/>
      <w:r w:rsidRPr="00BF4DFA">
        <w:rPr>
          <w:rFonts w:ascii="Verdana" w:hAnsi="Verdana"/>
          <w:sz w:val="20"/>
          <w:szCs w:val="20"/>
        </w:rPr>
        <w:t>Gykosylierung</w:t>
      </w:r>
      <w:proofErr w:type="spellEnd"/>
      <w:r w:rsidRPr="00BF4DFA">
        <w:rPr>
          <w:rFonts w:ascii="Verdana" w:hAnsi="Verdana"/>
          <w:sz w:val="20"/>
          <w:szCs w:val="20"/>
        </w:rPr>
        <w:t>, viele Wirtszellproteine</w:t>
      </w:r>
    </w:p>
    <w:p w:rsidR="00BF4DFA" w:rsidRPr="00BF4DFA" w:rsidRDefault="00B36F45" w:rsidP="00BF4DFA">
      <w:pPr>
        <w:spacing w:after="120" w:line="240" w:lineRule="auto"/>
        <w:rPr>
          <w:rStyle w:val="apple-converted-space"/>
          <w:rFonts w:ascii="Verdana" w:hAnsi="Verdana"/>
          <w:color w:val="5B9BD5" w:themeColor="accent1"/>
          <w:sz w:val="20"/>
          <w:szCs w:val="20"/>
          <w:shd w:val="clear" w:color="auto" w:fill="FFFFFF"/>
        </w:rPr>
      </w:pPr>
      <w:r w:rsidRPr="00BF4DFA">
        <w:rPr>
          <w:rFonts w:ascii="Verdana" w:hAnsi="Verdana"/>
          <w:color w:val="5B9BD5" w:themeColor="accent1"/>
          <w:sz w:val="20"/>
          <w:szCs w:val="20"/>
          <w:shd w:val="clear" w:color="auto" w:fill="FFFFFF"/>
        </w:rPr>
        <w:t>2 Grundlagen</w:t>
      </w:r>
      <w:r w:rsidRPr="00BF4DFA">
        <w:rPr>
          <w:rStyle w:val="apple-converted-space"/>
          <w:rFonts w:ascii="Verdana" w:hAnsi="Verdana"/>
          <w:color w:val="5B9BD5" w:themeColor="accent1"/>
          <w:sz w:val="20"/>
          <w:szCs w:val="20"/>
          <w:shd w:val="clear" w:color="auto" w:fill="FFFFFF"/>
        </w:rPr>
        <w:t> </w:t>
      </w:r>
    </w:p>
    <w:p w:rsidR="00883EF1" w:rsidRPr="00127978" w:rsidRDefault="00B36F45" w:rsidP="008D17C4">
      <w:pPr>
        <w:spacing w:after="120" w:line="240" w:lineRule="auto"/>
        <w:rPr>
          <w:rFonts w:ascii="Verdana" w:hAnsi="Verdana"/>
          <w:color w:val="70AD47" w:themeColor="accent6"/>
          <w:sz w:val="20"/>
          <w:szCs w:val="20"/>
          <w:shd w:val="clear" w:color="auto" w:fill="FFFFFF"/>
        </w:rPr>
      </w:pPr>
      <w:r w:rsidRPr="00127978">
        <w:rPr>
          <w:rFonts w:ascii="Verdana" w:hAnsi="Verdana"/>
          <w:color w:val="70AD47" w:themeColor="accent6"/>
          <w:sz w:val="20"/>
          <w:szCs w:val="20"/>
          <w:shd w:val="clear" w:color="auto" w:fill="FFFFFF"/>
        </w:rPr>
        <w:t>- Prinzipieller Ablauf des DSP</w:t>
      </w:r>
    </w:p>
    <w:p w:rsidR="00883EF1" w:rsidRPr="00D00AA3" w:rsidRDefault="00C1379A" w:rsidP="0085511C">
      <w:pPr>
        <w:spacing w:after="120" w:line="240" w:lineRule="auto"/>
        <w:jc w:val="center"/>
        <w:rPr>
          <w:rFonts w:ascii="Verdana" w:hAnsi="Verdana"/>
          <w:color w:val="70AD47" w:themeColor="accent6"/>
          <w:sz w:val="20"/>
          <w:szCs w:val="20"/>
          <w:shd w:val="clear" w:color="auto" w:fill="FFFFFF"/>
        </w:rPr>
      </w:pPr>
      <w:r w:rsidRPr="00D00AA3">
        <w:rPr>
          <w:noProof/>
          <w:sz w:val="20"/>
          <w:szCs w:val="20"/>
          <w:lang w:eastAsia="de-AT"/>
        </w:rPr>
        <w:drawing>
          <wp:inline distT="0" distB="0" distL="0" distR="0" wp14:anchorId="360C64CA" wp14:editId="2BB4DCDC">
            <wp:extent cx="3914775" cy="263150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683" t="27034" r="11130" b="16989"/>
                    <a:stretch/>
                  </pic:blipFill>
                  <pic:spPr bwMode="auto">
                    <a:xfrm>
                      <a:off x="0" y="0"/>
                      <a:ext cx="3925113" cy="2638456"/>
                    </a:xfrm>
                    <a:prstGeom prst="rect">
                      <a:avLst/>
                    </a:prstGeom>
                    <a:ln>
                      <a:noFill/>
                    </a:ln>
                    <a:extLst>
                      <a:ext uri="{53640926-AAD7-44D8-BBD7-CCE9431645EC}">
                        <a14:shadowObscured xmlns:a14="http://schemas.microsoft.com/office/drawing/2010/main"/>
                      </a:ext>
                    </a:extLst>
                  </pic:spPr>
                </pic:pic>
              </a:graphicData>
            </a:graphic>
          </wp:inline>
        </w:drawing>
      </w:r>
    </w:p>
    <w:p w:rsidR="00883EF1" w:rsidRPr="00420C8E" w:rsidRDefault="00883EF1" w:rsidP="00420C8E">
      <w:pPr>
        <w:pStyle w:val="Listenabsatz"/>
        <w:numPr>
          <w:ilvl w:val="0"/>
          <w:numId w:val="28"/>
        </w:numPr>
        <w:spacing w:after="120" w:line="240" w:lineRule="auto"/>
        <w:rPr>
          <w:rFonts w:ascii="Verdana" w:hAnsi="Verdana"/>
          <w:sz w:val="20"/>
          <w:szCs w:val="20"/>
          <w:shd w:val="clear" w:color="auto" w:fill="FFFFFF"/>
        </w:rPr>
      </w:pPr>
      <w:r w:rsidRPr="00420C8E">
        <w:rPr>
          <w:rFonts w:ascii="Verdana" w:hAnsi="Verdana"/>
          <w:b/>
          <w:sz w:val="20"/>
          <w:szCs w:val="20"/>
          <w:shd w:val="clear" w:color="auto" w:fill="FFFFFF"/>
        </w:rPr>
        <w:t xml:space="preserve">Primary </w:t>
      </w:r>
      <w:proofErr w:type="spellStart"/>
      <w:r w:rsidRPr="00420C8E">
        <w:rPr>
          <w:rFonts w:ascii="Verdana" w:hAnsi="Verdana"/>
          <w:b/>
          <w:sz w:val="20"/>
          <w:szCs w:val="20"/>
          <w:shd w:val="clear" w:color="auto" w:fill="FFFFFF"/>
        </w:rPr>
        <w:t>recovery</w:t>
      </w:r>
      <w:proofErr w:type="spellEnd"/>
      <w:r w:rsidRPr="00420C8E">
        <w:rPr>
          <w:rFonts w:ascii="Verdana" w:hAnsi="Verdana"/>
          <w:sz w:val="20"/>
          <w:szCs w:val="20"/>
          <w:shd w:val="clear" w:color="auto" w:fill="FFFFFF"/>
        </w:rPr>
        <w:t xml:space="preserve"> (Zellabtrennung, </w:t>
      </w:r>
      <w:proofErr w:type="spellStart"/>
      <w:r w:rsidRPr="00420C8E">
        <w:rPr>
          <w:rFonts w:ascii="Verdana" w:hAnsi="Verdana"/>
          <w:sz w:val="20"/>
          <w:szCs w:val="20"/>
          <w:shd w:val="clear" w:color="auto" w:fill="FFFFFF"/>
        </w:rPr>
        <w:t>Volumensreduktion</w:t>
      </w:r>
      <w:proofErr w:type="spellEnd"/>
      <w:r w:rsidRPr="00420C8E">
        <w:rPr>
          <w:rFonts w:ascii="Verdana" w:hAnsi="Verdana"/>
          <w:sz w:val="20"/>
          <w:szCs w:val="20"/>
          <w:shd w:val="clear" w:color="auto" w:fill="FFFFFF"/>
        </w:rPr>
        <w:t>) mittels Filtration, Sedimentation, Extraktion, Adsorption</w:t>
      </w:r>
    </w:p>
    <w:p w:rsidR="00883EF1" w:rsidRPr="00420C8E" w:rsidRDefault="00883EF1" w:rsidP="00420C8E">
      <w:pPr>
        <w:pStyle w:val="Listenabsatz"/>
        <w:numPr>
          <w:ilvl w:val="0"/>
          <w:numId w:val="28"/>
        </w:numPr>
        <w:spacing w:after="120" w:line="240" w:lineRule="auto"/>
        <w:rPr>
          <w:rFonts w:ascii="Verdana" w:hAnsi="Verdana"/>
          <w:sz w:val="20"/>
          <w:szCs w:val="20"/>
          <w:shd w:val="clear" w:color="auto" w:fill="FFFFFF"/>
        </w:rPr>
      </w:pPr>
      <w:r w:rsidRPr="00420C8E">
        <w:rPr>
          <w:rFonts w:ascii="Verdana" w:hAnsi="Verdana"/>
          <w:b/>
          <w:sz w:val="20"/>
          <w:szCs w:val="20"/>
          <w:shd w:val="clear" w:color="auto" w:fill="FFFFFF"/>
        </w:rPr>
        <w:t>Capture</w:t>
      </w:r>
      <w:r w:rsidRPr="00420C8E">
        <w:rPr>
          <w:rFonts w:ascii="Verdana" w:hAnsi="Verdana"/>
          <w:sz w:val="20"/>
          <w:szCs w:val="20"/>
          <w:shd w:val="clear" w:color="auto" w:fill="FFFFFF"/>
        </w:rPr>
        <w:t xml:space="preserve"> (Produktisolierung, </w:t>
      </w:r>
      <w:proofErr w:type="spellStart"/>
      <w:r w:rsidRPr="00420C8E">
        <w:rPr>
          <w:rFonts w:ascii="Verdana" w:hAnsi="Verdana"/>
          <w:sz w:val="20"/>
          <w:szCs w:val="20"/>
          <w:shd w:val="clear" w:color="auto" w:fill="FFFFFF"/>
        </w:rPr>
        <w:t>Volumensreduktion</w:t>
      </w:r>
      <w:proofErr w:type="spellEnd"/>
      <w:r w:rsidRPr="00420C8E">
        <w:rPr>
          <w:rFonts w:ascii="Verdana" w:hAnsi="Verdana"/>
          <w:sz w:val="20"/>
          <w:szCs w:val="20"/>
          <w:shd w:val="clear" w:color="auto" w:fill="FFFFFF"/>
        </w:rPr>
        <w:t>) mittels Extraktion, Adsorption, Ultrafiltration, Präzipitation</w:t>
      </w:r>
    </w:p>
    <w:p w:rsidR="00883EF1" w:rsidRPr="00420C8E" w:rsidRDefault="00883EF1" w:rsidP="00420C8E">
      <w:pPr>
        <w:pStyle w:val="Listenabsatz"/>
        <w:numPr>
          <w:ilvl w:val="0"/>
          <w:numId w:val="28"/>
        </w:numPr>
        <w:spacing w:after="120" w:line="240" w:lineRule="auto"/>
        <w:rPr>
          <w:rFonts w:ascii="Verdana" w:hAnsi="Verdana"/>
          <w:sz w:val="20"/>
          <w:szCs w:val="20"/>
          <w:shd w:val="clear" w:color="auto" w:fill="FFFFFF"/>
        </w:rPr>
      </w:pPr>
      <w:r w:rsidRPr="00420C8E">
        <w:rPr>
          <w:rFonts w:ascii="Verdana" w:hAnsi="Verdana"/>
          <w:b/>
          <w:sz w:val="20"/>
          <w:szCs w:val="20"/>
          <w:shd w:val="clear" w:color="auto" w:fill="FFFFFF"/>
        </w:rPr>
        <w:t xml:space="preserve">Intermediate </w:t>
      </w:r>
      <w:proofErr w:type="spellStart"/>
      <w:r w:rsidRPr="00420C8E">
        <w:rPr>
          <w:rFonts w:ascii="Verdana" w:hAnsi="Verdana"/>
          <w:b/>
          <w:sz w:val="20"/>
          <w:szCs w:val="20"/>
          <w:shd w:val="clear" w:color="auto" w:fill="FFFFFF"/>
        </w:rPr>
        <w:t>purification</w:t>
      </w:r>
      <w:proofErr w:type="spellEnd"/>
      <w:r w:rsidRPr="00420C8E">
        <w:rPr>
          <w:rFonts w:ascii="Verdana" w:hAnsi="Verdana"/>
          <w:sz w:val="20"/>
          <w:szCs w:val="20"/>
          <w:shd w:val="clear" w:color="auto" w:fill="FFFFFF"/>
        </w:rPr>
        <w:t xml:space="preserve"> (Produktreinigung) mittels Chrom, Affinitätsmethoden, Kristallisation, (fraktionelle) Präzipitation</w:t>
      </w:r>
    </w:p>
    <w:p w:rsidR="00883EF1" w:rsidRPr="00420C8E" w:rsidRDefault="00883EF1" w:rsidP="00420C8E">
      <w:pPr>
        <w:pStyle w:val="Listenabsatz"/>
        <w:numPr>
          <w:ilvl w:val="0"/>
          <w:numId w:val="28"/>
        </w:numPr>
        <w:spacing w:after="120" w:line="240" w:lineRule="auto"/>
        <w:rPr>
          <w:rFonts w:ascii="Verdana" w:hAnsi="Verdana"/>
          <w:sz w:val="20"/>
          <w:szCs w:val="20"/>
          <w:shd w:val="clear" w:color="auto" w:fill="FFFFFF"/>
        </w:rPr>
      </w:pPr>
      <w:proofErr w:type="spellStart"/>
      <w:r w:rsidRPr="00420C8E">
        <w:rPr>
          <w:rFonts w:ascii="Verdana" w:hAnsi="Verdana"/>
          <w:b/>
          <w:sz w:val="20"/>
          <w:szCs w:val="20"/>
          <w:shd w:val="clear" w:color="auto" w:fill="FFFFFF"/>
        </w:rPr>
        <w:t>Polishing</w:t>
      </w:r>
      <w:proofErr w:type="spellEnd"/>
      <w:r w:rsidRPr="00420C8E">
        <w:rPr>
          <w:rFonts w:ascii="Verdana" w:hAnsi="Verdana"/>
          <w:sz w:val="20"/>
          <w:szCs w:val="20"/>
          <w:shd w:val="clear" w:color="auto" w:fill="FFFFFF"/>
        </w:rPr>
        <w:t xml:space="preserve"> (Abtrennung von </w:t>
      </w:r>
      <w:proofErr w:type="spellStart"/>
      <w:r w:rsidRPr="00420C8E">
        <w:rPr>
          <w:rFonts w:ascii="Verdana" w:hAnsi="Verdana"/>
          <w:sz w:val="20"/>
          <w:szCs w:val="20"/>
          <w:shd w:val="clear" w:color="auto" w:fill="FFFFFF"/>
        </w:rPr>
        <w:t>Flüssikeiten</w:t>
      </w:r>
      <w:proofErr w:type="spellEnd"/>
      <w:r w:rsidRPr="00420C8E">
        <w:rPr>
          <w:rFonts w:ascii="Verdana" w:hAnsi="Verdana"/>
          <w:sz w:val="20"/>
          <w:szCs w:val="20"/>
          <w:shd w:val="clear" w:color="auto" w:fill="FFFFFF"/>
        </w:rPr>
        <w:t>, Überführen in kristalline Form) mittels Kristallisation, Trocknung</w:t>
      </w:r>
    </w:p>
    <w:p w:rsidR="00883EF1" w:rsidRPr="00420C8E" w:rsidRDefault="00883EF1" w:rsidP="00420C8E">
      <w:pPr>
        <w:pStyle w:val="Listenabsatz"/>
        <w:numPr>
          <w:ilvl w:val="0"/>
          <w:numId w:val="28"/>
        </w:numPr>
        <w:spacing w:after="120" w:line="240" w:lineRule="auto"/>
        <w:rPr>
          <w:rFonts w:ascii="Verdana" w:hAnsi="Verdana"/>
          <w:b/>
          <w:sz w:val="20"/>
          <w:szCs w:val="20"/>
          <w:shd w:val="clear" w:color="auto" w:fill="FFFFFF"/>
        </w:rPr>
      </w:pPr>
      <w:proofErr w:type="spellStart"/>
      <w:r w:rsidRPr="00420C8E">
        <w:rPr>
          <w:rFonts w:ascii="Verdana" w:hAnsi="Verdana"/>
          <w:b/>
          <w:sz w:val="20"/>
          <w:szCs w:val="20"/>
          <w:shd w:val="clear" w:color="auto" w:fill="FFFFFF"/>
        </w:rPr>
        <w:t>Formulation</w:t>
      </w:r>
      <w:proofErr w:type="spellEnd"/>
    </w:p>
    <w:p w:rsidR="00420C8E" w:rsidRPr="00420C8E" w:rsidRDefault="00883EF1" w:rsidP="00420C8E">
      <w:pPr>
        <w:pStyle w:val="Listenabsatz"/>
        <w:numPr>
          <w:ilvl w:val="0"/>
          <w:numId w:val="28"/>
        </w:numPr>
        <w:spacing w:after="120" w:line="240" w:lineRule="auto"/>
        <w:rPr>
          <w:rFonts w:ascii="Verdana" w:hAnsi="Verdana"/>
          <w:b/>
          <w:sz w:val="20"/>
          <w:szCs w:val="20"/>
          <w:shd w:val="clear" w:color="auto" w:fill="FFFFFF"/>
        </w:rPr>
      </w:pPr>
      <w:proofErr w:type="spellStart"/>
      <w:r w:rsidRPr="00420C8E">
        <w:rPr>
          <w:rFonts w:ascii="Verdana" w:hAnsi="Verdana"/>
          <w:b/>
          <w:sz w:val="20"/>
          <w:szCs w:val="20"/>
          <w:shd w:val="clear" w:color="auto" w:fill="FFFFFF"/>
        </w:rPr>
        <w:t>Filling</w:t>
      </w:r>
      <w:proofErr w:type="spellEnd"/>
    </w:p>
    <w:p w:rsidR="00883EF1" w:rsidRPr="00D00AA3" w:rsidRDefault="00B36F45" w:rsidP="008D17C4">
      <w:pPr>
        <w:spacing w:after="120" w:line="240" w:lineRule="auto"/>
        <w:rPr>
          <w:rFonts w:ascii="Verdana" w:hAnsi="Verdana"/>
          <w:sz w:val="20"/>
          <w:szCs w:val="20"/>
          <w:shd w:val="clear" w:color="auto" w:fill="FFFFFF"/>
        </w:rPr>
      </w:pPr>
      <w:r w:rsidRPr="00D00AA3">
        <w:rPr>
          <w:rFonts w:ascii="Verdana" w:hAnsi="Verdana"/>
          <w:color w:val="70AD47" w:themeColor="accent6"/>
          <w:sz w:val="20"/>
          <w:szCs w:val="20"/>
          <w:shd w:val="clear" w:color="auto" w:fill="FFFFFF"/>
        </w:rPr>
        <w:t>- Faustregeln des DSP</w:t>
      </w:r>
    </w:p>
    <w:p w:rsidR="00883EF1" w:rsidRPr="00D00AA3" w:rsidRDefault="00883EF1" w:rsidP="00127978">
      <w:pPr>
        <w:pStyle w:val="Default"/>
        <w:numPr>
          <w:ilvl w:val="0"/>
          <w:numId w:val="35"/>
        </w:numPr>
        <w:spacing w:after="120"/>
        <w:ind w:left="714" w:hanging="357"/>
        <w:rPr>
          <w:rFonts w:ascii="Verdana" w:hAnsi="Verdana"/>
          <w:color w:val="auto"/>
          <w:sz w:val="20"/>
          <w:szCs w:val="20"/>
        </w:rPr>
      </w:pPr>
      <w:r w:rsidRPr="00D00AA3">
        <w:rPr>
          <w:rFonts w:ascii="Verdana" w:hAnsi="Verdana"/>
          <w:color w:val="auto"/>
          <w:sz w:val="20"/>
          <w:szCs w:val="20"/>
        </w:rPr>
        <w:t xml:space="preserve">Prozesse, die </w:t>
      </w:r>
      <w:r w:rsidRPr="00D00AA3">
        <w:rPr>
          <w:rFonts w:ascii="Verdana" w:hAnsi="Verdana"/>
          <w:b/>
          <w:bCs/>
          <w:color w:val="auto"/>
          <w:sz w:val="20"/>
          <w:szCs w:val="20"/>
        </w:rPr>
        <w:t xml:space="preserve">Volums reduzierend </w:t>
      </w:r>
      <w:r w:rsidRPr="00D00AA3">
        <w:rPr>
          <w:rFonts w:ascii="Verdana" w:hAnsi="Verdana"/>
          <w:color w:val="auto"/>
          <w:sz w:val="20"/>
          <w:szCs w:val="20"/>
        </w:rPr>
        <w:t xml:space="preserve">sind möglichst früh einsetzen </w:t>
      </w:r>
    </w:p>
    <w:p w:rsidR="00883EF1" w:rsidRPr="00D00AA3" w:rsidRDefault="00883EF1" w:rsidP="00127978">
      <w:pPr>
        <w:pStyle w:val="Default"/>
        <w:numPr>
          <w:ilvl w:val="0"/>
          <w:numId w:val="35"/>
        </w:numPr>
        <w:spacing w:after="120"/>
        <w:ind w:left="714" w:hanging="357"/>
        <w:rPr>
          <w:rFonts w:ascii="Verdana" w:hAnsi="Verdana"/>
          <w:color w:val="auto"/>
          <w:sz w:val="20"/>
          <w:szCs w:val="20"/>
        </w:rPr>
      </w:pPr>
      <w:r w:rsidRPr="00D00AA3">
        <w:rPr>
          <w:rFonts w:ascii="Verdana" w:hAnsi="Verdana"/>
          <w:color w:val="auto"/>
          <w:sz w:val="20"/>
          <w:szCs w:val="20"/>
        </w:rPr>
        <w:t xml:space="preserve">Zuerst die </w:t>
      </w:r>
      <w:r w:rsidRPr="00D00AA3">
        <w:rPr>
          <w:rFonts w:ascii="Verdana" w:hAnsi="Verdana"/>
          <w:b/>
          <w:bCs/>
          <w:color w:val="auto"/>
          <w:sz w:val="20"/>
          <w:szCs w:val="20"/>
        </w:rPr>
        <w:t xml:space="preserve">mengenmäßig größte </w:t>
      </w:r>
      <w:r w:rsidRPr="00D00AA3">
        <w:rPr>
          <w:rFonts w:ascii="Verdana" w:hAnsi="Verdana"/>
          <w:color w:val="auto"/>
          <w:sz w:val="20"/>
          <w:szCs w:val="20"/>
        </w:rPr>
        <w:t xml:space="preserve">Verunreinigung entfernen </w:t>
      </w:r>
    </w:p>
    <w:p w:rsidR="00883EF1" w:rsidRPr="00D00AA3" w:rsidRDefault="00883EF1" w:rsidP="00127978">
      <w:pPr>
        <w:pStyle w:val="Default"/>
        <w:numPr>
          <w:ilvl w:val="0"/>
          <w:numId w:val="35"/>
        </w:numPr>
        <w:spacing w:after="120"/>
        <w:ind w:left="714" w:hanging="357"/>
        <w:rPr>
          <w:rFonts w:ascii="Verdana" w:hAnsi="Verdana"/>
          <w:color w:val="auto"/>
          <w:sz w:val="20"/>
          <w:szCs w:val="20"/>
        </w:rPr>
      </w:pPr>
      <w:r w:rsidRPr="00D00AA3">
        <w:rPr>
          <w:rFonts w:ascii="Verdana" w:hAnsi="Verdana"/>
          <w:color w:val="auto"/>
          <w:sz w:val="20"/>
          <w:szCs w:val="20"/>
        </w:rPr>
        <w:t xml:space="preserve">Zuerst die </w:t>
      </w:r>
      <w:r w:rsidRPr="00D00AA3">
        <w:rPr>
          <w:rFonts w:ascii="Verdana" w:hAnsi="Verdana"/>
          <w:b/>
          <w:bCs/>
          <w:color w:val="auto"/>
          <w:sz w:val="20"/>
          <w:szCs w:val="20"/>
        </w:rPr>
        <w:t xml:space="preserve">leicht entfernbaren </w:t>
      </w:r>
      <w:r w:rsidRPr="00D00AA3">
        <w:rPr>
          <w:rFonts w:ascii="Verdana" w:hAnsi="Verdana"/>
          <w:color w:val="auto"/>
          <w:sz w:val="20"/>
          <w:szCs w:val="20"/>
        </w:rPr>
        <w:t xml:space="preserve">Verunreinigungen abtrennen </w:t>
      </w:r>
    </w:p>
    <w:p w:rsidR="00883EF1" w:rsidRPr="00D00AA3" w:rsidRDefault="00883EF1" w:rsidP="00127978">
      <w:pPr>
        <w:pStyle w:val="Default"/>
        <w:numPr>
          <w:ilvl w:val="0"/>
          <w:numId w:val="35"/>
        </w:numPr>
        <w:spacing w:after="120"/>
        <w:ind w:left="714" w:hanging="357"/>
        <w:rPr>
          <w:rFonts w:ascii="Verdana" w:hAnsi="Verdana"/>
          <w:color w:val="auto"/>
          <w:sz w:val="20"/>
          <w:szCs w:val="20"/>
        </w:rPr>
      </w:pPr>
      <w:r w:rsidRPr="00D00AA3">
        <w:rPr>
          <w:rFonts w:ascii="Verdana" w:hAnsi="Verdana"/>
          <w:color w:val="auto"/>
          <w:sz w:val="20"/>
          <w:szCs w:val="20"/>
        </w:rPr>
        <w:t xml:space="preserve">Zuletzt die </w:t>
      </w:r>
      <w:r w:rsidRPr="00D00AA3">
        <w:rPr>
          <w:rFonts w:ascii="Verdana" w:hAnsi="Verdana"/>
          <w:b/>
          <w:bCs/>
          <w:color w:val="auto"/>
          <w:sz w:val="20"/>
          <w:szCs w:val="20"/>
        </w:rPr>
        <w:t xml:space="preserve">schwierigsten und teuersten </w:t>
      </w:r>
      <w:r w:rsidRPr="00D00AA3">
        <w:rPr>
          <w:rFonts w:ascii="Verdana" w:hAnsi="Verdana"/>
          <w:color w:val="auto"/>
          <w:sz w:val="20"/>
          <w:szCs w:val="20"/>
        </w:rPr>
        <w:t xml:space="preserve">Prozessschritte durchführen </w:t>
      </w:r>
    </w:p>
    <w:p w:rsidR="00883EF1" w:rsidRPr="00D00AA3" w:rsidRDefault="00883EF1" w:rsidP="00127978">
      <w:pPr>
        <w:pStyle w:val="Default"/>
        <w:numPr>
          <w:ilvl w:val="0"/>
          <w:numId w:val="35"/>
        </w:numPr>
        <w:tabs>
          <w:tab w:val="left" w:pos="142"/>
        </w:tabs>
        <w:spacing w:after="120"/>
        <w:ind w:left="714" w:hanging="357"/>
        <w:rPr>
          <w:rFonts w:ascii="Verdana" w:hAnsi="Verdana"/>
          <w:color w:val="auto"/>
          <w:sz w:val="20"/>
          <w:szCs w:val="20"/>
        </w:rPr>
      </w:pPr>
      <w:r w:rsidRPr="00D00AA3">
        <w:rPr>
          <w:rFonts w:ascii="Verdana" w:hAnsi="Verdana"/>
          <w:color w:val="auto"/>
          <w:sz w:val="20"/>
          <w:szCs w:val="20"/>
        </w:rPr>
        <w:t xml:space="preserve">Prozesse auswählen, die sich den </w:t>
      </w:r>
      <w:r w:rsidRPr="00D00AA3">
        <w:rPr>
          <w:rFonts w:ascii="Verdana" w:hAnsi="Verdana"/>
          <w:b/>
          <w:bCs/>
          <w:color w:val="auto"/>
          <w:sz w:val="20"/>
          <w:szCs w:val="20"/>
        </w:rPr>
        <w:t xml:space="preserve">größten Unterschied an Eigenschaften </w:t>
      </w:r>
      <w:r w:rsidRPr="00D00AA3">
        <w:rPr>
          <w:rFonts w:ascii="Verdana" w:hAnsi="Verdana"/>
          <w:color w:val="auto"/>
          <w:sz w:val="20"/>
          <w:szCs w:val="20"/>
        </w:rPr>
        <w:t xml:space="preserve">zwischen Produkt und Verunreinigung zu Nutze machen </w:t>
      </w:r>
    </w:p>
    <w:p w:rsidR="00883EF1" w:rsidRPr="00D00AA3" w:rsidRDefault="00883EF1" w:rsidP="00127978">
      <w:pPr>
        <w:pStyle w:val="Default"/>
        <w:numPr>
          <w:ilvl w:val="0"/>
          <w:numId w:val="35"/>
        </w:numPr>
        <w:spacing w:after="120"/>
        <w:ind w:left="714" w:hanging="357"/>
        <w:rPr>
          <w:rFonts w:ascii="Verdana" w:hAnsi="Verdana"/>
          <w:color w:val="auto"/>
          <w:sz w:val="20"/>
          <w:szCs w:val="20"/>
        </w:rPr>
      </w:pPr>
      <w:r w:rsidRPr="00D00AA3">
        <w:rPr>
          <w:rFonts w:ascii="Verdana" w:hAnsi="Verdana"/>
          <w:color w:val="auto"/>
          <w:sz w:val="20"/>
          <w:szCs w:val="20"/>
        </w:rPr>
        <w:lastRenderedPageBreak/>
        <w:t xml:space="preserve">Prozesse auswählen und aneinanderreihen, die </w:t>
      </w:r>
      <w:r w:rsidRPr="00D00AA3">
        <w:rPr>
          <w:rFonts w:ascii="Verdana" w:hAnsi="Verdana"/>
          <w:b/>
          <w:bCs/>
          <w:color w:val="auto"/>
          <w:sz w:val="20"/>
          <w:szCs w:val="20"/>
        </w:rPr>
        <w:t xml:space="preserve">unterschiedliche treibende Kräfte </w:t>
      </w:r>
      <w:r w:rsidRPr="00D00AA3">
        <w:rPr>
          <w:rFonts w:ascii="Verdana" w:hAnsi="Verdana"/>
          <w:color w:val="auto"/>
          <w:sz w:val="20"/>
          <w:szCs w:val="20"/>
        </w:rPr>
        <w:t xml:space="preserve">besitzen </w:t>
      </w:r>
    </w:p>
    <w:p w:rsidR="00674B2B" w:rsidRPr="00D00AA3" w:rsidRDefault="00B36F45" w:rsidP="008D17C4">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Abschätzung des Diffusionskoeffizienten einer Substanz</w:t>
      </w:r>
      <w:r w:rsidRPr="00D00AA3">
        <w:rPr>
          <w:rStyle w:val="apple-converted-space"/>
          <w:rFonts w:ascii="Verdana" w:hAnsi="Verdana"/>
          <w:color w:val="70AD47" w:themeColor="accent6"/>
          <w:sz w:val="20"/>
          <w:szCs w:val="20"/>
          <w:shd w:val="clear" w:color="auto" w:fill="FFFFFF"/>
        </w:rPr>
        <w:t> </w:t>
      </w:r>
    </w:p>
    <w:p w:rsidR="008D17C4" w:rsidRDefault="00D00AA3" w:rsidP="008D17C4">
      <w:p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Stokes-Einstein Gleichung</w:t>
      </w:r>
      <w:r w:rsidR="008D17C4">
        <w:rPr>
          <w:rStyle w:val="apple-converted-space"/>
          <w:rFonts w:ascii="Verdana" w:hAnsi="Verdana"/>
          <w:sz w:val="20"/>
          <w:szCs w:val="20"/>
          <w:shd w:val="clear" w:color="auto" w:fill="FFFFFF"/>
        </w:rPr>
        <w:t>:</w:t>
      </w:r>
      <w:r w:rsidR="008D17C4">
        <w:rPr>
          <w:rStyle w:val="apple-converted-space"/>
          <w:rFonts w:ascii="Verdana" w:hAnsi="Verdana"/>
          <w:sz w:val="20"/>
          <w:szCs w:val="20"/>
          <w:shd w:val="clear" w:color="auto" w:fill="FFFFFF"/>
        </w:rPr>
        <w:tab/>
      </w:r>
      <m:oMath>
        <m:r>
          <w:rPr>
            <w:rStyle w:val="apple-converted-space"/>
            <w:rFonts w:ascii="Cambria Math" w:hAnsi="Cambria Math"/>
            <w:sz w:val="32"/>
            <w:szCs w:val="32"/>
            <w:shd w:val="clear" w:color="auto" w:fill="FFFFFF"/>
          </w:rPr>
          <m:t>D=</m:t>
        </m:r>
        <m:f>
          <m:fPr>
            <m:ctrlPr>
              <w:rPr>
                <w:rStyle w:val="apple-converted-space"/>
                <w:rFonts w:ascii="Cambria Math" w:hAnsi="Cambria Math"/>
                <w:i/>
                <w:sz w:val="32"/>
                <w:szCs w:val="32"/>
                <w:shd w:val="clear" w:color="auto" w:fill="FFFFFF"/>
              </w:rPr>
            </m:ctrlPr>
          </m:fPr>
          <m:num>
            <m:sSub>
              <m:sSubPr>
                <m:ctrlPr>
                  <w:rPr>
                    <w:rStyle w:val="apple-converted-space"/>
                    <w:rFonts w:ascii="Cambria Math" w:hAnsi="Cambria Math"/>
                    <w:i/>
                    <w:sz w:val="32"/>
                    <w:szCs w:val="32"/>
                    <w:shd w:val="clear" w:color="auto" w:fill="FFFFFF"/>
                  </w:rPr>
                </m:ctrlPr>
              </m:sSubPr>
              <m:e>
                <m:r>
                  <w:rPr>
                    <w:rStyle w:val="apple-converted-space"/>
                    <w:rFonts w:ascii="Cambria Math" w:hAnsi="Cambria Math"/>
                    <w:sz w:val="32"/>
                    <w:szCs w:val="32"/>
                    <w:shd w:val="clear" w:color="auto" w:fill="FFFFFF"/>
                  </w:rPr>
                  <m:t>k</m:t>
                </m:r>
              </m:e>
              <m:sub>
                <m:r>
                  <w:rPr>
                    <w:rStyle w:val="apple-converted-space"/>
                    <w:rFonts w:ascii="Cambria Math" w:hAnsi="Cambria Math"/>
                    <w:sz w:val="32"/>
                    <w:szCs w:val="32"/>
                    <w:shd w:val="clear" w:color="auto" w:fill="FFFFFF"/>
                  </w:rPr>
                  <m:t>B</m:t>
                </m:r>
              </m:sub>
            </m:sSub>
            <m:r>
              <w:rPr>
                <w:rStyle w:val="apple-converted-space"/>
                <w:rFonts w:ascii="Cambria Math" w:hAnsi="Cambria Math"/>
                <w:sz w:val="32"/>
                <w:szCs w:val="32"/>
                <w:shd w:val="clear" w:color="auto" w:fill="FFFFFF"/>
              </w:rPr>
              <m:t>T</m:t>
            </m:r>
          </m:num>
          <m:den>
            <m:r>
              <w:rPr>
                <w:rStyle w:val="apple-converted-space"/>
                <w:rFonts w:ascii="Cambria Math" w:hAnsi="Cambria Math"/>
                <w:sz w:val="32"/>
                <w:szCs w:val="32"/>
                <w:shd w:val="clear" w:color="auto" w:fill="FFFFFF"/>
              </w:rPr>
              <m:t>6πμR</m:t>
            </m:r>
          </m:den>
        </m:f>
      </m:oMath>
      <w:r w:rsidR="008D17C4">
        <w:rPr>
          <w:rStyle w:val="apple-converted-space"/>
          <w:rFonts w:ascii="Verdana" w:hAnsi="Verdana"/>
          <w:sz w:val="24"/>
          <w:szCs w:val="24"/>
          <w:shd w:val="clear" w:color="auto" w:fill="FFFFFF"/>
        </w:rPr>
        <w:br/>
      </w:r>
      <w:r w:rsidR="008D17C4">
        <w:rPr>
          <w:rStyle w:val="apple-converted-space"/>
          <w:rFonts w:ascii="Verdana" w:hAnsi="Verdana"/>
          <w:sz w:val="20"/>
          <w:szCs w:val="20"/>
          <w:shd w:val="clear" w:color="auto" w:fill="FFFFFF"/>
        </w:rPr>
        <w:t>k</w:t>
      </w:r>
      <w:r w:rsidR="001F47F0">
        <w:rPr>
          <w:rStyle w:val="apple-converted-space"/>
          <w:rFonts w:ascii="Verdana" w:hAnsi="Verdana"/>
          <w:sz w:val="20"/>
          <w:szCs w:val="20"/>
          <w:shd w:val="clear" w:color="auto" w:fill="FFFFFF"/>
          <w:vertAlign w:val="subscript"/>
        </w:rPr>
        <w:t>B</w:t>
      </w:r>
      <w:r w:rsidR="001F47F0">
        <w:rPr>
          <w:rStyle w:val="apple-converted-space"/>
          <w:rFonts w:ascii="Verdana" w:hAnsi="Verdana"/>
          <w:sz w:val="20"/>
          <w:szCs w:val="20"/>
          <w:shd w:val="clear" w:color="auto" w:fill="FFFFFF"/>
        </w:rPr>
        <w:tab/>
      </w:r>
      <w:proofErr w:type="spellStart"/>
      <w:r w:rsidR="001F47F0">
        <w:rPr>
          <w:rStyle w:val="apple-converted-space"/>
          <w:rFonts w:ascii="Verdana" w:hAnsi="Verdana"/>
          <w:sz w:val="20"/>
          <w:szCs w:val="20"/>
          <w:shd w:val="clear" w:color="auto" w:fill="FFFFFF"/>
        </w:rPr>
        <w:t>Boltzmannkonstante</w:t>
      </w:r>
      <w:proofErr w:type="spellEnd"/>
      <w:r w:rsidR="001F47F0">
        <w:rPr>
          <w:rStyle w:val="apple-converted-space"/>
          <w:rFonts w:ascii="Verdana" w:hAnsi="Verdana"/>
          <w:sz w:val="20"/>
          <w:szCs w:val="20"/>
          <w:shd w:val="clear" w:color="auto" w:fill="FFFFFF"/>
        </w:rPr>
        <w:t xml:space="preserve"> 1,38x10</w:t>
      </w:r>
      <w:r w:rsidR="008D17C4" w:rsidRPr="001F47F0">
        <w:rPr>
          <w:rStyle w:val="apple-converted-space"/>
          <w:rFonts w:ascii="Verdana" w:hAnsi="Verdana"/>
          <w:sz w:val="20"/>
          <w:szCs w:val="20"/>
          <w:shd w:val="clear" w:color="auto" w:fill="FFFFFF"/>
          <w:vertAlign w:val="superscript"/>
        </w:rPr>
        <w:t>-23</w:t>
      </w:r>
      <w:r w:rsidR="008D17C4">
        <w:rPr>
          <w:rStyle w:val="apple-converted-space"/>
          <w:rFonts w:ascii="Verdana" w:hAnsi="Verdana"/>
          <w:sz w:val="20"/>
          <w:szCs w:val="20"/>
          <w:shd w:val="clear" w:color="auto" w:fill="FFFFFF"/>
        </w:rPr>
        <w:t xml:space="preserve"> [J/K]</w:t>
      </w:r>
      <w:r w:rsidR="008D17C4">
        <w:rPr>
          <w:rStyle w:val="apple-converted-space"/>
          <w:rFonts w:ascii="Verdana" w:hAnsi="Verdana"/>
          <w:sz w:val="20"/>
          <w:szCs w:val="20"/>
          <w:shd w:val="clear" w:color="auto" w:fill="FFFFFF"/>
        </w:rPr>
        <w:br/>
        <w:t xml:space="preserve">T </w:t>
      </w:r>
      <w:r w:rsidR="008D17C4">
        <w:rPr>
          <w:rStyle w:val="apple-converted-space"/>
          <w:rFonts w:ascii="Verdana" w:hAnsi="Verdana"/>
          <w:sz w:val="20"/>
          <w:szCs w:val="20"/>
          <w:shd w:val="clear" w:color="auto" w:fill="FFFFFF"/>
        </w:rPr>
        <w:tab/>
        <w:t>absolute Temperatur [K]</w:t>
      </w:r>
      <w:r w:rsidR="008D17C4">
        <w:rPr>
          <w:rStyle w:val="apple-converted-space"/>
          <w:rFonts w:ascii="Verdana" w:hAnsi="Verdana"/>
          <w:sz w:val="20"/>
          <w:szCs w:val="20"/>
          <w:shd w:val="clear" w:color="auto" w:fill="FFFFFF"/>
        </w:rPr>
        <w:br/>
        <w:t>µ</w:t>
      </w:r>
      <w:r w:rsidR="008D17C4">
        <w:rPr>
          <w:rStyle w:val="apple-converted-space"/>
          <w:rFonts w:ascii="Verdana" w:hAnsi="Verdana"/>
          <w:sz w:val="20"/>
          <w:szCs w:val="20"/>
          <w:shd w:val="clear" w:color="auto" w:fill="FFFFFF"/>
        </w:rPr>
        <w:tab/>
      </w:r>
      <w:proofErr w:type="spellStart"/>
      <w:r w:rsidR="008D17C4">
        <w:rPr>
          <w:rStyle w:val="apple-converted-space"/>
          <w:rFonts w:ascii="Verdana" w:hAnsi="Verdana"/>
          <w:sz w:val="20"/>
          <w:szCs w:val="20"/>
          <w:shd w:val="clear" w:color="auto" w:fill="FFFFFF"/>
        </w:rPr>
        <w:t>dyn</w:t>
      </w:r>
      <w:proofErr w:type="spellEnd"/>
      <w:r w:rsidR="008D17C4">
        <w:rPr>
          <w:rStyle w:val="apple-converted-space"/>
          <w:rFonts w:ascii="Verdana" w:hAnsi="Verdana"/>
          <w:sz w:val="20"/>
          <w:szCs w:val="20"/>
          <w:shd w:val="clear" w:color="auto" w:fill="FFFFFF"/>
        </w:rPr>
        <w:t>. Viskosität</w:t>
      </w:r>
      <w:r w:rsidR="008D17C4">
        <w:rPr>
          <w:rStyle w:val="apple-converted-space"/>
          <w:rFonts w:ascii="Verdana" w:hAnsi="Verdana"/>
          <w:sz w:val="20"/>
          <w:szCs w:val="20"/>
          <w:shd w:val="clear" w:color="auto" w:fill="FFFFFF"/>
        </w:rPr>
        <w:br/>
        <w:t>R</w:t>
      </w:r>
      <w:r w:rsidR="008D17C4">
        <w:rPr>
          <w:rStyle w:val="apple-converted-space"/>
          <w:rFonts w:ascii="Verdana" w:hAnsi="Verdana"/>
          <w:sz w:val="20"/>
          <w:szCs w:val="20"/>
          <w:shd w:val="clear" w:color="auto" w:fill="FFFFFF"/>
        </w:rPr>
        <w:tab/>
        <w:t>Partikelradius</w:t>
      </w:r>
    </w:p>
    <w:p w:rsidR="008D17C4" w:rsidRDefault="008D17C4" w:rsidP="008D17C4">
      <w:pPr>
        <w:spacing w:after="120" w:line="240" w:lineRule="auto"/>
        <w:rPr>
          <w:rStyle w:val="apple-converted-space"/>
          <w:rFonts w:ascii="Verdana" w:hAnsi="Verdana"/>
          <w:sz w:val="20"/>
          <w:szCs w:val="20"/>
          <w:shd w:val="clear" w:color="auto" w:fill="FFFFFF"/>
        </w:rPr>
      </w:pPr>
      <w:proofErr w:type="spellStart"/>
      <w:r>
        <w:rPr>
          <w:rStyle w:val="apple-converted-space"/>
          <w:rFonts w:ascii="Verdana" w:hAnsi="Verdana"/>
          <w:sz w:val="20"/>
          <w:szCs w:val="20"/>
          <w:shd w:val="clear" w:color="auto" w:fill="FFFFFF"/>
        </w:rPr>
        <w:t>Tyn</w:t>
      </w:r>
      <w:proofErr w:type="spellEnd"/>
      <w:r>
        <w:rPr>
          <w:rStyle w:val="apple-converted-space"/>
          <w:rFonts w:ascii="Verdana" w:hAnsi="Verdana"/>
          <w:sz w:val="20"/>
          <w:szCs w:val="20"/>
          <w:shd w:val="clear" w:color="auto" w:fill="FFFFFF"/>
        </w:rPr>
        <w:t xml:space="preserve"> &amp; </w:t>
      </w:r>
      <w:proofErr w:type="spellStart"/>
      <w:r>
        <w:rPr>
          <w:rStyle w:val="apple-converted-space"/>
          <w:rFonts w:ascii="Verdana" w:hAnsi="Verdana"/>
          <w:sz w:val="20"/>
          <w:szCs w:val="20"/>
          <w:shd w:val="clear" w:color="auto" w:fill="FFFFFF"/>
        </w:rPr>
        <w:t>Gusek</w:t>
      </w:r>
      <w:proofErr w:type="spellEnd"/>
      <w:r>
        <w:rPr>
          <w:rStyle w:val="apple-converted-space"/>
          <w:rFonts w:ascii="Verdana" w:hAnsi="Verdana"/>
          <w:sz w:val="20"/>
          <w:szCs w:val="20"/>
          <w:shd w:val="clear" w:color="auto" w:fill="FFFFFF"/>
        </w:rPr>
        <w:t>, 1990</w:t>
      </w:r>
      <w:r>
        <w:rPr>
          <w:rStyle w:val="apple-converted-space"/>
          <w:rFonts w:ascii="Verdana" w:hAnsi="Verdana"/>
          <w:sz w:val="20"/>
          <w:szCs w:val="20"/>
          <w:shd w:val="clear" w:color="auto" w:fill="FFFFFF"/>
        </w:rPr>
        <w:tab/>
      </w:r>
      <w:r>
        <w:rPr>
          <w:rStyle w:val="apple-converted-space"/>
          <w:rFonts w:ascii="Verdana" w:hAnsi="Verdana"/>
          <w:sz w:val="20"/>
          <w:szCs w:val="20"/>
          <w:shd w:val="clear" w:color="auto" w:fill="FFFFFF"/>
        </w:rPr>
        <w:tab/>
      </w:r>
      <m:oMath>
        <m:r>
          <w:rPr>
            <w:rStyle w:val="apple-converted-space"/>
            <w:rFonts w:ascii="Cambria Math" w:hAnsi="Cambria Math"/>
            <w:sz w:val="32"/>
            <w:szCs w:val="32"/>
            <w:shd w:val="clear" w:color="auto" w:fill="FFFFFF"/>
          </w:rPr>
          <m:t>D=</m:t>
        </m:r>
        <m:f>
          <m:fPr>
            <m:ctrlPr>
              <w:rPr>
                <w:rStyle w:val="apple-converted-space"/>
                <w:rFonts w:ascii="Cambria Math" w:hAnsi="Cambria Math"/>
                <w:i/>
                <w:sz w:val="32"/>
                <w:szCs w:val="32"/>
                <w:shd w:val="clear" w:color="auto" w:fill="FFFFFF"/>
              </w:rPr>
            </m:ctrlPr>
          </m:fPr>
          <m:num>
            <m:sSup>
              <m:sSupPr>
                <m:ctrlPr>
                  <w:rPr>
                    <w:rStyle w:val="apple-converted-space"/>
                    <w:rFonts w:ascii="Cambria Math" w:hAnsi="Cambria Math"/>
                    <w:i/>
                    <w:sz w:val="32"/>
                    <w:szCs w:val="32"/>
                    <w:shd w:val="clear" w:color="auto" w:fill="FFFFFF"/>
                  </w:rPr>
                </m:ctrlPr>
              </m:sSupPr>
              <m:e>
                <m:r>
                  <w:rPr>
                    <w:rStyle w:val="apple-converted-space"/>
                    <w:rFonts w:ascii="Cambria Math" w:hAnsi="Cambria Math"/>
                    <w:sz w:val="32"/>
                    <w:szCs w:val="32"/>
                    <w:shd w:val="clear" w:color="auto" w:fill="FFFFFF"/>
                  </w:rPr>
                  <m:t>5,78*10</m:t>
                </m:r>
              </m:e>
              <m:sup>
                <m:r>
                  <w:rPr>
                    <w:rStyle w:val="apple-converted-space"/>
                    <w:rFonts w:ascii="Cambria Math" w:hAnsi="Cambria Math"/>
                    <w:sz w:val="32"/>
                    <w:szCs w:val="32"/>
                    <w:shd w:val="clear" w:color="auto" w:fill="FFFFFF"/>
                  </w:rPr>
                  <m:t>-8</m:t>
                </m:r>
              </m:sup>
            </m:sSup>
            <m:r>
              <w:rPr>
                <w:rStyle w:val="apple-converted-space"/>
                <w:rFonts w:ascii="Cambria Math" w:hAnsi="Cambria Math"/>
                <w:sz w:val="32"/>
                <w:szCs w:val="32"/>
                <w:shd w:val="clear" w:color="auto" w:fill="FFFFFF"/>
              </w:rPr>
              <m:t>T</m:t>
            </m:r>
          </m:num>
          <m:den>
            <m:r>
              <w:rPr>
                <w:rStyle w:val="apple-converted-space"/>
                <w:rFonts w:ascii="Cambria Math" w:hAnsi="Cambria Math"/>
                <w:sz w:val="32"/>
                <w:szCs w:val="32"/>
                <w:shd w:val="clear" w:color="auto" w:fill="FFFFFF"/>
              </w:rPr>
              <m:t>μ</m:t>
            </m:r>
            <m:sSub>
              <m:sSubPr>
                <m:ctrlPr>
                  <w:rPr>
                    <w:rStyle w:val="apple-converted-space"/>
                    <w:rFonts w:ascii="Cambria Math" w:hAnsi="Cambria Math"/>
                    <w:i/>
                    <w:sz w:val="32"/>
                    <w:szCs w:val="32"/>
                    <w:shd w:val="clear" w:color="auto" w:fill="FFFFFF"/>
                  </w:rPr>
                </m:ctrlPr>
              </m:sSubPr>
              <m:e>
                <m:r>
                  <w:rPr>
                    <w:rStyle w:val="apple-converted-space"/>
                    <w:rFonts w:ascii="Cambria Math" w:hAnsi="Cambria Math"/>
                    <w:sz w:val="32"/>
                    <w:szCs w:val="32"/>
                    <w:shd w:val="clear" w:color="auto" w:fill="FFFFFF"/>
                  </w:rPr>
                  <m:t>R</m:t>
                </m:r>
              </m:e>
              <m:sub>
                <m:r>
                  <w:rPr>
                    <w:rStyle w:val="apple-converted-space"/>
                    <w:rFonts w:ascii="Cambria Math" w:hAnsi="Cambria Math"/>
                    <w:sz w:val="32"/>
                    <w:szCs w:val="32"/>
                    <w:shd w:val="clear" w:color="auto" w:fill="FFFFFF"/>
                  </w:rPr>
                  <m:t>g</m:t>
                </m:r>
              </m:sub>
            </m:sSub>
          </m:den>
        </m:f>
      </m:oMath>
      <w:r w:rsidR="00127978">
        <w:rPr>
          <w:rStyle w:val="apple-converted-space"/>
          <w:rFonts w:ascii="Verdana" w:hAnsi="Verdana"/>
          <w:sz w:val="20"/>
          <w:szCs w:val="20"/>
          <w:shd w:val="clear" w:color="auto" w:fill="FFFFFF"/>
        </w:rPr>
        <w:br/>
      </w:r>
      <w:proofErr w:type="spellStart"/>
      <w:r w:rsidR="00127978">
        <w:rPr>
          <w:rStyle w:val="apple-converted-space"/>
          <w:rFonts w:ascii="Verdana" w:hAnsi="Verdana"/>
          <w:sz w:val="20"/>
          <w:szCs w:val="20"/>
          <w:shd w:val="clear" w:color="auto" w:fill="FFFFFF"/>
        </w:rPr>
        <w:t>R</w:t>
      </w:r>
      <w:r w:rsidR="00127978">
        <w:rPr>
          <w:rStyle w:val="apple-converted-space"/>
          <w:rFonts w:ascii="Verdana" w:hAnsi="Verdana"/>
          <w:sz w:val="20"/>
          <w:szCs w:val="20"/>
          <w:shd w:val="clear" w:color="auto" w:fill="FFFFFF"/>
          <w:vertAlign w:val="subscript"/>
        </w:rPr>
        <w:t>g</w:t>
      </w:r>
      <w:proofErr w:type="spellEnd"/>
      <w:r>
        <w:rPr>
          <w:rStyle w:val="apple-converted-space"/>
          <w:rFonts w:ascii="Verdana" w:hAnsi="Verdana"/>
          <w:sz w:val="20"/>
          <w:szCs w:val="20"/>
          <w:shd w:val="clear" w:color="auto" w:fill="FFFFFF"/>
        </w:rPr>
        <w:tab/>
      </w:r>
      <w:proofErr w:type="spellStart"/>
      <w:r>
        <w:rPr>
          <w:rStyle w:val="apple-converted-space"/>
          <w:rFonts w:ascii="Verdana" w:hAnsi="Verdana"/>
          <w:sz w:val="20"/>
          <w:szCs w:val="20"/>
          <w:shd w:val="clear" w:color="auto" w:fill="FFFFFF"/>
        </w:rPr>
        <w:t>Gyrationsratius</w:t>
      </w:r>
      <w:proofErr w:type="spellEnd"/>
      <w:r>
        <w:rPr>
          <w:rStyle w:val="apple-converted-space"/>
          <w:rFonts w:ascii="Verdana" w:hAnsi="Verdana"/>
          <w:sz w:val="20"/>
          <w:szCs w:val="20"/>
          <w:shd w:val="clear" w:color="auto" w:fill="FFFFFF"/>
        </w:rPr>
        <w:t xml:space="preserve"> (Lichtstreumessungen)</w:t>
      </w:r>
    </w:p>
    <w:p w:rsidR="000F59D3" w:rsidRPr="000F59D3" w:rsidRDefault="000F59D3" w:rsidP="008D17C4">
      <w:pPr>
        <w:spacing w:after="120" w:line="240" w:lineRule="auto"/>
        <w:rPr>
          <w:rStyle w:val="apple-converted-space"/>
          <w:rFonts w:ascii="Verdana" w:hAnsi="Verdana"/>
          <w:color w:val="FF0000"/>
          <w:sz w:val="20"/>
          <w:szCs w:val="20"/>
          <w:shd w:val="clear" w:color="auto" w:fill="FFFFFF"/>
        </w:rPr>
      </w:pPr>
      <w:r w:rsidRPr="000F59D3">
        <w:rPr>
          <w:rStyle w:val="apple-converted-space"/>
          <w:rFonts w:ascii="Verdana" w:hAnsi="Verdana"/>
          <w:color w:val="FF0000"/>
          <w:sz w:val="20"/>
          <w:szCs w:val="20"/>
          <w:shd w:val="clear" w:color="auto" w:fill="FFFFFF"/>
        </w:rPr>
        <w:t>Abhä</w:t>
      </w:r>
      <w:r w:rsidR="00127978">
        <w:rPr>
          <w:rStyle w:val="apple-converted-space"/>
          <w:rFonts w:ascii="Verdana" w:hAnsi="Verdana"/>
          <w:color w:val="FF0000"/>
          <w:sz w:val="20"/>
          <w:szCs w:val="20"/>
          <w:shd w:val="clear" w:color="auto" w:fill="FFFFFF"/>
        </w:rPr>
        <w:t xml:space="preserve">ngigkeit vom Molekulargewicht </w:t>
      </w:r>
      <w:proofErr w:type="spellStart"/>
      <w:r w:rsidR="00127978">
        <w:rPr>
          <w:rStyle w:val="apple-converted-space"/>
          <w:rFonts w:ascii="Verdana" w:hAnsi="Verdana"/>
          <w:color w:val="FF0000"/>
          <w:sz w:val="20"/>
          <w:szCs w:val="20"/>
          <w:shd w:val="clear" w:color="auto" w:fill="FFFFFF"/>
        </w:rPr>
        <w:t>M</w:t>
      </w:r>
      <w:r w:rsidR="00127978">
        <w:rPr>
          <w:rStyle w:val="apple-converted-space"/>
          <w:rFonts w:ascii="Verdana" w:hAnsi="Verdana"/>
          <w:color w:val="FF0000"/>
          <w:sz w:val="20"/>
          <w:szCs w:val="20"/>
          <w:shd w:val="clear" w:color="auto" w:fill="FFFFFF"/>
          <w:vertAlign w:val="subscript"/>
        </w:rPr>
        <w:t>r</w:t>
      </w:r>
      <w:proofErr w:type="spellEnd"/>
      <w:r w:rsidRPr="000F59D3">
        <w:rPr>
          <w:rStyle w:val="apple-converted-space"/>
          <w:rFonts w:ascii="Verdana" w:hAnsi="Verdana"/>
          <w:color w:val="FF0000"/>
          <w:sz w:val="20"/>
          <w:szCs w:val="20"/>
          <w:shd w:val="clear" w:color="auto" w:fill="FFFFFF"/>
        </w:rPr>
        <w:tab/>
      </w:r>
      <m:oMath>
        <m:r>
          <w:rPr>
            <w:rStyle w:val="apple-converted-space"/>
            <w:rFonts w:ascii="Cambria Math" w:hAnsi="Cambria Math"/>
            <w:color w:val="FF0000"/>
            <w:sz w:val="32"/>
            <w:szCs w:val="32"/>
            <w:shd w:val="clear" w:color="auto" w:fill="FFFFFF"/>
          </w:rPr>
          <m:t>D=</m:t>
        </m:r>
        <m:f>
          <m:fPr>
            <m:ctrlPr>
              <w:rPr>
                <w:rStyle w:val="apple-converted-space"/>
                <w:rFonts w:ascii="Cambria Math" w:hAnsi="Cambria Math"/>
                <w:i/>
                <w:color w:val="FF0000"/>
                <w:sz w:val="32"/>
                <w:szCs w:val="32"/>
                <w:shd w:val="clear" w:color="auto" w:fill="FFFFFF"/>
              </w:rPr>
            </m:ctrlPr>
          </m:fPr>
          <m:num>
            <m:sSup>
              <m:sSupPr>
                <m:ctrlPr>
                  <w:rPr>
                    <w:rStyle w:val="apple-converted-space"/>
                    <w:rFonts w:ascii="Cambria Math" w:hAnsi="Cambria Math"/>
                    <w:i/>
                    <w:color w:val="FF0000"/>
                    <w:sz w:val="32"/>
                    <w:szCs w:val="32"/>
                    <w:shd w:val="clear" w:color="auto" w:fill="FFFFFF"/>
                  </w:rPr>
                </m:ctrlPr>
              </m:sSupPr>
              <m:e>
                <m:r>
                  <w:rPr>
                    <w:rStyle w:val="apple-converted-space"/>
                    <w:rFonts w:ascii="Cambria Math" w:hAnsi="Cambria Math"/>
                    <w:color w:val="FF0000"/>
                    <w:sz w:val="32"/>
                    <w:szCs w:val="32"/>
                    <w:shd w:val="clear" w:color="auto" w:fill="FFFFFF"/>
                  </w:rPr>
                  <m:t>2,7*10</m:t>
                </m:r>
              </m:e>
              <m:sup>
                <m:r>
                  <w:rPr>
                    <w:rStyle w:val="apple-converted-space"/>
                    <w:rFonts w:ascii="Cambria Math" w:hAnsi="Cambria Math"/>
                    <w:color w:val="FF0000"/>
                    <w:sz w:val="32"/>
                    <w:szCs w:val="32"/>
                    <w:shd w:val="clear" w:color="auto" w:fill="FFFFFF"/>
                  </w:rPr>
                  <m:t>-5</m:t>
                </m:r>
              </m:sup>
            </m:sSup>
          </m:num>
          <m:den>
            <m:sSubSup>
              <m:sSubSupPr>
                <m:ctrlPr>
                  <w:rPr>
                    <w:rStyle w:val="apple-converted-space"/>
                    <w:rFonts w:ascii="Cambria Math" w:hAnsi="Cambria Math"/>
                    <w:i/>
                    <w:color w:val="FF0000"/>
                    <w:sz w:val="32"/>
                    <w:szCs w:val="32"/>
                    <w:shd w:val="clear" w:color="auto" w:fill="FFFFFF"/>
                  </w:rPr>
                </m:ctrlPr>
              </m:sSubSupPr>
              <m:e>
                <m:r>
                  <w:rPr>
                    <w:rStyle w:val="apple-converted-space"/>
                    <w:rFonts w:ascii="Cambria Math" w:hAnsi="Cambria Math"/>
                    <w:color w:val="FF0000"/>
                    <w:sz w:val="32"/>
                    <w:szCs w:val="32"/>
                    <w:shd w:val="clear" w:color="auto" w:fill="FFFFFF"/>
                  </w:rPr>
                  <m:t>M</m:t>
                </m:r>
              </m:e>
              <m:sub>
                <m:r>
                  <w:rPr>
                    <w:rStyle w:val="apple-converted-space"/>
                    <w:rFonts w:ascii="Cambria Math" w:hAnsi="Cambria Math"/>
                    <w:color w:val="FF0000"/>
                    <w:sz w:val="32"/>
                    <w:szCs w:val="32"/>
                    <w:shd w:val="clear" w:color="auto" w:fill="FFFFFF"/>
                  </w:rPr>
                  <m:t>r</m:t>
                </m:r>
              </m:sub>
              <m:sup>
                <m:r>
                  <w:rPr>
                    <w:rStyle w:val="apple-converted-space"/>
                    <w:rFonts w:ascii="Cambria Math" w:hAnsi="Cambria Math"/>
                    <w:color w:val="FF0000"/>
                    <w:sz w:val="32"/>
                    <w:szCs w:val="32"/>
                    <w:shd w:val="clear" w:color="auto" w:fill="FFFFFF"/>
                  </w:rPr>
                  <m:t>1/3</m:t>
                </m:r>
              </m:sup>
            </m:sSubSup>
          </m:den>
        </m:f>
      </m:oMath>
    </w:p>
    <w:p w:rsidR="000F59D3" w:rsidRPr="000F59D3" w:rsidRDefault="000F59D3" w:rsidP="000F59D3">
      <w:pPr>
        <w:pStyle w:val="Default"/>
        <w:rPr>
          <w:rFonts w:ascii="Verdana" w:hAnsi="Verdana"/>
          <w:color w:val="auto"/>
          <w:sz w:val="20"/>
          <w:szCs w:val="20"/>
        </w:rPr>
      </w:pPr>
      <w:r w:rsidRPr="000F59D3">
        <w:rPr>
          <w:rFonts w:ascii="Verdana" w:hAnsi="Verdana"/>
          <w:color w:val="auto"/>
          <w:sz w:val="20"/>
          <w:szCs w:val="20"/>
        </w:rPr>
        <w:t xml:space="preserve">Größenordnungen von </w:t>
      </w:r>
      <w:r w:rsidRPr="000F59D3">
        <w:rPr>
          <w:rFonts w:ascii="Verdana" w:hAnsi="Verdana"/>
          <w:iCs/>
          <w:color w:val="auto"/>
          <w:sz w:val="20"/>
          <w:szCs w:val="20"/>
        </w:rPr>
        <w:t xml:space="preserve">D (cm2/s) </w:t>
      </w:r>
    </w:p>
    <w:p w:rsidR="000F59D3" w:rsidRPr="000F59D3" w:rsidRDefault="001F47F0" w:rsidP="000F59D3">
      <w:pPr>
        <w:pStyle w:val="Default"/>
        <w:rPr>
          <w:rFonts w:ascii="Verdana" w:hAnsi="Verdana"/>
          <w:color w:val="auto"/>
          <w:sz w:val="20"/>
          <w:szCs w:val="20"/>
        </w:rPr>
      </w:pPr>
      <w:r>
        <w:rPr>
          <w:rFonts w:ascii="Verdana" w:hAnsi="Verdana"/>
          <w:iCs/>
          <w:color w:val="auto"/>
          <w:sz w:val="20"/>
          <w:szCs w:val="20"/>
        </w:rPr>
        <w:t>10</w:t>
      </w:r>
      <w:r w:rsidR="000F59D3" w:rsidRPr="001F47F0">
        <w:rPr>
          <w:rFonts w:ascii="Verdana" w:hAnsi="Verdana"/>
          <w:iCs/>
          <w:color w:val="auto"/>
          <w:sz w:val="20"/>
          <w:szCs w:val="20"/>
          <w:vertAlign w:val="superscript"/>
        </w:rPr>
        <w:t>-6</w:t>
      </w:r>
      <w:r w:rsidR="000F59D3" w:rsidRPr="000F59D3">
        <w:rPr>
          <w:rFonts w:ascii="Verdana" w:hAnsi="Verdana"/>
          <w:iCs/>
          <w:color w:val="auto"/>
          <w:sz w:val="20"/>
          <w:szCs w:val="20"/>
        </w:rPr>
        <w:t>-10</w:t>
      </w:r>
      <w:r w:rsidR="000F59D3" w:rsidRPr="001F47F0">
        <w:rPr>
          <w:rFonts w:ascii="Verdana" w:hAnsi="Verdana"/>
          <w:iCs/>
          <w:color w:val="auto"/>
          <w:sz w:val="20"/>
          <w:szCs w:val="20"/>
          <w:vertAlign w:val="superscript"/>
        </w:rPr>
        <w:t>-5</w:t>
      </w:r>
      <w:r w:rsidR="000F59D3" w:rsidRPr="000F59D3">
        <w:rPr>
          <w:rFonts w:ascii="Verdana" w:hAnsi="Verdana"/>
          <w:iCs/>
          <w:color w:val="auto"/>
          <w:sz w:val="20"/>
          <w:szCs w:val="20"/>
        </w:rPr>
        <w:t xml:space="preserve"> Ionen, Aminosäuren, Zucker, Peptide </w:t>
      </w:r>
    </w:p>
    <w:p w:rsidR="000F59D3" w:rsidRPr="000F59D3" w:rsidRDefault="001F47F0" w:rsidP="000F59D3">
      <w:pPr>
        <w:pStyle w:val="Default"/>
        <w:rPr>
          <w:rFonts w:ascii="Verdana" w:hAnsi="Verdana"/>
          <w:color w:val="auto"/>
          <w:sz w:val="20"/>
          <w:szCs w:val="20"/>
        </w:rPr>
      </w:pPr>
      <w:r>
        <w:rPr>
          <w:rFonts w:ascii="Verdana" w:hAnsi="Verdana"/>
          <w:iCs/>
          <w:color w:val="auto"/>
          <w:sz w:val="20"/>
          <w:szCs w:val="20"/>
        </w:rPr>
        <w:t>10</w:t>
      </w:r>
      <w:r w:rsidR="000F59D3" w:rsidRPr="001F47F0">
        <w:rPr>
          <w:rFonts w:ascii="Verdana" w:hAnsi="Verdana"/>
          <w:iCs/>
          <w:color w:val="auto"/>
          <w:sz w:val="20"/>
          <w:szCs w:val="20"/>
          <w:vertAlign w:val="superscript"/>
        </w:rPr>
        <w:t>-7</w:t>
      </w:r>
      <w:r w:rsidR="000F59D3" w:rsidRPr="000F59D3">
        <w:rPr>
          <w:rFonts w:ascii="Verdana" w:hAnsi="Verdana"/>
          <w:iCs/>
          <w:color w:val="auto"/>
          <w:sz w:val="20"/>
          <w:szCs w:val="20"/>
        </w:rPr>
        <w:t>-10</w:t>
      </w:r>
      <w:r w:rsidR="000F59D3" w:rsidRPr="001F47F0">
        <w:rPr>
          <w:rFonts w:ascii="Verdana" w:hAnsi="Verdana"/>
          <w:iCs/>
          <w:color w:val="auto"/>
          <w:sz w:val="20"/>
          <w:szCs w:val="20"/>
          <w:vertAlign w:val="superscript"/>
        </w:rPr>
        <w:t>-6</w:t>
      </w:r>
      <w:r w:rsidR="000F59D3" w:rsidRPr="000F59D3">
        <w:rPr>
          <w:rFonts w:ascii="Verdana" w:hAnsi="Verdana"/>
          <w:iCs/>
          <w:color w:val="auto"/>
          <w:sz w:val="20"/>
          <w:szCs w:val="20"/>
        </w:rPr>
        <w:t xml:space="preserve"> Proteine </w:t>
      </w:r>
    </w:p>
    <w:p w:rsidR="000F59D3" w:rsidRPr="000F59D3" w:rsidRDefault="000F59D3" w:rsidP="000F59D3">
      <w:pPr>
        <w:spacing w:after="120" w:line="240" w:lineRule="auto"/>
        <w:rPr>
          <w:rStyle w:val="apple-converted-space"/>
          <w:rFonts w:ascii="Verdana" w:hAnsi="Verdana"/>
          <w:sz w:val="20"/>
          <w:szCs w:val="20"/>
          <w:shd w:val="clear" w:color="auto" w:fill="FFFFFF"/>
        </w:rPr>
      </w:pPr>
      <w:r w:rsidRPr="000F59D3">
        <w:rPr>
          <w:rFonts w:ascii="Verdana" w:hAnsi="Verdana"/>
          <w:iCs/>
          <w:sz w:val="20"/>
          <w:szCs w:val="20"/>
        </w:rPr>
        <w:t>10</w:t>
      </w:r>
      <w:r w:rsidRPr="001F47F0">
        <w:rPr>
          <w:rFonts w:ascii="Verdana" w:hAnsi="Verdana"/>
          <w:iCs/>
          <w:sz w:val="20"/>
          <w:szCs w:val="20"/>
          <w:vertAlign w:val="superscript"/>
        </w:rPr>
        <w:t>-9</w:t>
      </w:r>
      <w:r w:rsidRPr="000F59D3">
        <w:rPr>
          <w:rFonts w:ascii="Verdana" w:hAnsi="Verdana"/>
          <w:iCs/>
          <w:sz w:val="20"/>
          <w:szCs w:val="20"/>
        </w:rPr>
        <w:t xml:space="preserve"> -10</w:t>
      </w:r>
      <w:r w:rsidRPr="001F47F0">
        <w:rPr>
          <w:rFonts w:ascii="Verdana" w:hAnsi="Verdana"/>
          <w:iCs/>
          <w:sz w:val="20"/>
          <w:szCs w:val="20"/>
          <w:vertAlign w:val="superscript"/>
        </w:rPr>
        <w:t>-8</w:t>
      </w:r>
      <w:r w:rsidRPr="000F59D3">
        <w:rPr>
          <w:rFonts w:ascii="Verdana" w:hAnsi="Verdana"/>
          <w:iCs/>
          <w:sz w:val="20"/>
          <w:szCs w:val="20"/>
        </w:rPr>
        <w:t xml:space="preserve"> DNA</w:t>
      </w:r>
    </w:p>
    <w:p w:rsidR="00674B2B" w:rsidRPr="008D17C4" w:rsidRDefault="00D00AA3" w:rsidP="008D17C4">
      <w:pPr>
        <w:spacing w:after="120" w:line="240" w:lineRule="auto"/>
        <w:rPr>
          <w:rStyle w:val="apple-converted-space"/>
          <w:rFonts w:ascii="Verdana" w:hAnsi="Verdana"/>
          <w:sz w:val="20"/>
          <w:szCs w:val="20"/>
          <w:shd w:val="clear" w:color="auto" w:fill="FFFFFF"/>
        </w:rPr>
      </w:pPr>
      <w:r w:rsidRPr="00D00AA3">
        <w:rPr>
          <w:rStyle w:val="apple-converted-space"/>
          <w:rFonts w:ascii="Verdana" w:hAnsi="Verdana"/>
          <w:sz w:val="20"/>
          <w:szCs w:val="20"/>
          <w:shd w:val="clear" w:color="auto" w:fill="FFFFFF"/>
        </w:rPr>
        <w:t xml:space="preserve">1. </w:t>
      </w:r>
      <w:proofErr w:type="spellStart"/>
      <w:r w:rsidRPr="00D00AA3">
        <w:rPr>
          <w:rStyle w:val="apple-converted-space"/>
          <w:rFonts w:ascii="Verdana" w:hAnsi="Verdana"/>
          <w:sz w:val="20"/>
          <w:szCs w:val="20"/>
          <w:shd w:val="clear" w:color="auto" w:fill="FFFFFF"/>
        </w:rPr>
        <w:t>Fick’sches</w:t>
      </w:r>
      <w:proofErr w:type="spellEnd"/>
      <w:r w:rsidRPr="00D00AA3">
        <w:rPr>
          <w:rStyle w:val="apple-converted-space"/>
          <w:rFonts w:ascii="Verdana" w:hAnsi="Verdana"/>
          <w:sz w:val="20"/>
          <w:szCs w:val="20"/>
          <w:shd w:val="clear" w:color="auto" w:fill="FFFFFF"/>
        </w:rPr>
        <w:t xml:space="preserve"> Diffusionsgesetz: </w:t>
      </w:r>
      <m:oMath>
        <m:sSub>
          <m:sSubPr>
            <m:ctrlPr>
              <w:rPr>
                <w:rStyle w:val="apple-converted-space"/>
                <w:rFonts w:ascii="Cambria Math" w:hAnsi="Cambria Math"/>
                <w:i/>
                <w:sz w:val="32"/>
                <w:szCs w:val="32"/>
                <w:shd w:val="clear" w:color="auto" w:fill="FFFFFF"/>
              </w:rPr>
            </m:ctrlPr>
          </m:sSubPr>
          <m:e>
            <m:r>
              <w:rPr>
                <w:rStyle w:val="apple-converted-space"/>
                <w:rFonts w:ascii="Cambria Math" w:hAnsi="Cambria Math"/>
                <w:sz w:val="32"/>
                <w:szCs w:val="32"/>
                <w:shd w:val="clear" w:color="auto" w:fill="FFFFFF"/>
              </w:rPr>
              <m:t>J</m:t>
            </m:r>
          </m:e>
          <m:sub>
            <m:r>
              <w:rPr>
                <w:rStyle w:val="apple-converted-space"/>
                <w:rFonts w:ascii="Cambria Math" w:hAnsi="Cambria Math"/>
                <w:sz w:val="32"/>
                <w:szCs w:val="32"/>
                <w:shd w:val="clear" w:color="auto" w:fill="FFFFFF"/>
              </w:rPr>
              <m:t>A</m:t>
            </m:r>
          </m:sub>
        </m:sSub>
        <m:r>
          <w:rPr>
            <w:rStyle w:val="apple-converted-space"/>
            <w:rFonts w:ascii="Cambria Math" w:hAnsi="Cambria Math"/>
            <w:sz w:val="32"/>
            <w:szCs w:val="32"/>
            <w:shd w:val="clear" w:color="auto" w:fill="FFFFFF"/>
          </w:rPr>
          <m:t>=-D</m:t>
        </m:r>
        <m:f>
          <m:fPr>
            <m:ctrlPr>
              <w:rPr>
                <w:rStyle w:val="apple-converted-space"/>
                <w:rFonts w:ascii="Cambria Math" w:hAnsi="Cambria Math"/>
                <w:i/>
                <w:sz w:val="32"/>
                <w:szCs w:val="32"/>
                <w:shd w:val="clear" w:color="auto" w:fill="FFFFFF"/>
              </w:rPr>
            </m:ctrlPr>
          </m:fPr>
          <m:num>
            <m:r>
              <w:rPr>
                <w:rStyle w:val="apple-converted-space"/>
                <w:rFonts w:ascii="Cambria Math" w:hAnsi="Cambria Math"/>
                <w:sz w:val="32"/>
                <w:szCs w:val="32"/>
                <w:shd w:val="clear" w:color="auto" w:fill="FFFFFF"/>
              </w:rPr>
              <m:t>dC</m:t>
            </m:r>
          </m:num>
          <m:den>
            <m:r>
              <w:rPr>
                <w:rStyle w:val="apple-converted-space"/>
                <w:rFonts w:ascii="Cambria Math" w:hAnsi="Cambria Math"/>
                <w:sz w:val="32"/>
                <w:szCs w:val="32"/>
                <w:shd w:val="clear" w:color="auto" w:fill="FFFFFF"/>
              </w:rPr>
              <m:t>dx</m:t>
            </m:r>
          </m:den>
        </m:f>
      </m:oMath>
      <w:r w:rsidRPr="00D00AA3">
        <w:rPr>
          <w:rStyle w:val="apple-converted-space"/>
          <w:rFonts w:ascii="Verdana" w:eastAsiaTheme="minorEastAsia" w:hAnsi="Verdana"/>
          <w:sz w:val="20"/>
          <w:szCs w:val="20"/>
          <w:shd w:val="clear" w:color="auto" w:fill="FFFFFF"/>
        </w:rPr>
        <w:t xml:space="preserve"> [kg/m²s]</w:t>
      </w:r>
    </w:p>
    <w:p w:rsidR="008D17C4" w:rsidRDefault="001F47F0" w:rsidP="008D17C4">
      <w:pPr>
        <w:spacing w:after="120" w:line="240" w:lineRule="auto"/>
        <w:rPr>
          <w:rStyle w:val="apple-converted-space"/>
          <w:rFonts w:ascii="Verdana" w:eastAsiaTheme="minorEastAsia" w:hAnsi="Verdana"/>
          <w:sz w:val="20"/>
          <w:szCs w:val="20"/>
          <w:shd w:val="clear" w:color="auto" w:fill="FFFFFF"/>
        </w:rPr>
      </w:pPr>
      <w:r>
        <w:rPr>
          <w:rStyle w:val="apple-converted-space"/>
          <w:rFonts w:ascii="Verdana" w:eastAsiaTheme="minorEastAsia" w:hAnsi="Verdana"/>
          <w:sz w:val="20"/>
          <w:szCs w:val="20"/>
          <w:shd w:val="clear" w:color="auto" w:fill="FFFFFF"/>
        </w:rPr>
        <w:t>J</w:t>
      </w:r>
      <w:r>
        <w:rPr>
          <w:rStyle w:val="apple-converted-space"/>
          <w:rFonts w:ascii="Verdana" w:eastAsiaTheme="minorEastAsia" w:hAnsi="Verdana"/>
          <w:sz w:val="20"/>
          <w:szCs w:val="20"/>
          <w:shd w:val="clear" w:color="auto" w:fill="FFFFFF"/>
          <w:vertAlign w:val="subscript"/>
        </w:rPr>
        <w:t>A</w:t>
      </w:r>
      <w:r w:rsidR="00D00AA3" w:rsidRPr="00D00AA3">
        <w:rPr>
          <w:rStyle w:val="apple-converted-space"/>
          <w:rFonts w:ascii="Verdana" w:eastAsiaTheme="minorEastAsia" w:hAnsi="Verdana"/>
          <w:sz w:val="20"/>
          <w:szCs w:val="20"/>
          <w:shd w:val="clear" w:color="auto" w:fill="FFFFFF"/>
        </w:rPr>
        <w:tab/>
      </w:r>
      <w:proofErr w:type="spellStart"/>
      <w:r w:rsidR="00D00AA3" w:rsidRPr="00D00AA3">
        <w:rPr>
          <w:rStyle w:val="apple-converted-space"/>
          <w:rFonts w:ascii="Verdana" w:eastAsiaTheme="minorEastAsia" w:hAnsi="Verdana"/>
          <w:sz w:val="20"/>
          <w:szCs w:val="20"/>
          <w:shd w:val="clear" w:color="auto" w:fill="FFFFFF"/>
        </w:rPr>
        <w:t>Molenfluss</w:t>
      </w:r>
      <w:proofErr w:type="spellEnd"/>
      <w:r w:rsidR="00D00AA3" w:rsidRPr="00D00AA3">
        <w:rPr>
          <w:rStyle w:val="apple-converted-space"/>
          <w:rFonts w:ascii="Verdana" w:eastAsiaTheme="minorEastAsia" w:hAnsi="Verdana"/>
          <w:sz w:val="20"/>
          <w:szCs w:val="20"/>
          <w:shd w:val="clear" w:color="auto" w:fill="FFFFFF"/>
        </w:rPr>
        <w:t xml:space="preserve"> [</w:t>
      </w:r>
      <w:proofErr w:type="spellStart"/>
      <w:r w:rsidR="00D00AA3" w:rsidRPr="00D00AA3">
        <w:rPr>
          <w:rStyle w:val="apple-converted-space"/>
          <w:rFonts w:ascii="Verdana" w:eastAsiaTheme="minorEastAsia" w:hAnsi="Verdana"/>
          <w:sz w:val="20"/>
          <w:szCs w:val="20"/>
          <w:shd w:val="clear" w:color="auto" w:fill="FFFFFF"/>
        </w:rPr>
        <w:t>mol</w:t>
      </w:r>
      <w:proofErr w:type="spellEnd"/>
      <w:r w:rsidR="00D00AA3" w:rsidRPr="00D00AA3">
        <w:rPr>
          <w:rStyle w:val="apple-converted-space"/>
          <w:rFonts w:ascii="Verdana" w:eastAsiaTheme="minorEastAsia" w:hAnsi="Verdana"/>
          <w:sz w:val="20"/>
          <w:szCs w:val="20"/>
          <w:shd w:val="clear" w:color="auto" w:fill="FFFFFF"/>
        </w:rPr>
        <w:t>/cm²s]</w:t>
      </w:r>
      <w:r w:rsidR="00D00AA3" w:rsidRPr="00D00AA3">
        <w:rPr>
          <w:rStyle w:val="apple-converted-space"/>
          <w:rFonts w:ascii="Verdana" w:eastAsiaTheme="minorEastAsia" w:hAnsi="Verdana"/>
          <w:sz w:val="20"/>
          <w:szCs w:val="20"/>
          <w:shd w:val="clear" w:color="auto" w:fill="FFFFFF"/>
        </w:rPr>
        <w:br/>
      </w:r>
      <w:r>
        <w:rPr>
          <w:rStyle w:val="apple-converted-space"/>
          <w:rFonts w:ascii="Verdana" w:eastAsiaTheme="minorEastAsia" w:hAnsi="Verdana"/>
          <w:sz w:val="20"/>
          <w:szCs w:val="20"/>
          <w:shd w:val="clear" w:color="auto" w:fill="FFFFFF"/>
        </w:rPr>
        <w:t>D</w:t>
      </w:r>
      <w:r w:rsidR="00D00AA3" w:rsidRPr="00D00AA3">
        <w:rPr>
          <w:rStyle w:val="apple-converted-space"/>
          <w:rFonts w:ascii="Verdana" w:eastAsiaTheme="minorEastAsia" w:hAnsi="Verdana"/>
          <w:sz w:val="20"/>
          <w:szCs w:val="20"/>
          <w:shd w:val="clear" w:color="auto" w:fill="FFFFFF"/>
        </w:rPr>
        <w:tab/>
        <w:t>Diffusionskoeffizient [cm²/s]</w:t>
      </w:r>
      <w:r w:rsidR="00D00AA3" w:rsidRPr="00D00AA3">
        <w:rPr>
          <w:rStyle w:val="apple-converted-space"/>
          <w:rFonts w:ascii="Verdana" w:eastAsiaTheme="minorEastAsia" w:hAnsi="Verdana"/>
          <w:sz w:val="20"/>
          <w:szCs w:val="20"/>
          <w:shd w:val="clear" w:color="auto" w:fill="FFFFFF"/>
        </w:rPr>
        <w:tab/>
      </w:r>
      <w:r w:rsidR="00D00AA3" w:rsidRPr="00D00AA3">
        <w:rPr>
          <w:rStyle w:val="apple-converted-space"/>
          <w:rFonts w:ascii="Verdana" w:eastAsiaTheme="minorEastAsia" w:hAnsi="Verdana"/>
          <w:sz w:val="20"/>
          <w:szCs w:val="20"/>
          <w:shd w:val="clear" w:color="auto" w:fill="FFFFFF"/>
        </w:rPr>
        <w:tab/>
        <w:t>Widerstand</w:t>
      </w:r>
      <w:r w:rsidR="00D00AA3" w:rsidRPr="00D00AA3">
        <w:rPr>
          <w:rStyle w:val="apple-converted-space"/>
          <w:rFonts w:ascii="Verdana" w:eastAsiaTheme="minorEastAsia" w:hAnsi="Verdana"/>
          <w:sz w:val="20"/>
          <w:szCs w:val="20"/>
          <w:shd w:val="clear" w:color="auto" w:fill="FFFFFF"/>
        </w:rPr>
        <w:br/>
      </w:r>
      <m:oMath>
        <m:f>
          <m:fPr>
            <m:ctrlPr>
              <w:rPr>
                <w:rStyle w:val="apple-converted-space"/>
                <w:rFonts w:ascii="Cambria Math" w:hAnsi="Cambria Math"/>
                <w:i/>
                <w:sz w:val="20"/>
                <w:szCs w:val="20"/>
                <w:shd w:val="clear" w:color="auto" w:fill="FFFFFF"/>
              </w:rPr>
            </m:ctrlPr>
          </m:fPr>
          <m:num>
            <m:r>
              <w:rPr>
                <w:rStyle w:val="apple-converted-space"/>
                <w:rFonts w:ascii="Cambria Math" w:hAnsi="Cambria Math"/>
                <w:sz w:val="20"/>
                <w:szCs w:val="20"/>
                <w:shd w:val="clear" w:color="auto" w:fill="FFFFFF"/>
              </w:rPr>
              <m:t>dC</m:t>
            </m:r>
          </m:num>
          <m:den>
            <m:r>
              <w:rPr>
                <w:rStyle w:val="apple-converted-space"/>
                <w:rFonts w:ascii="Cambria Math" w:hAnsi="Cambria Math"/>
                <w:sz w:val="20"/>
                <w:szCs w:val="20"/>
                <w:shd w:val="clear" w:color="auto" w:fill="FFFFFF"/>
              </w:rPr>
              <m:t>dx</m:t>
            </m:r>
          </m:den>
        </m:f>
      </m:oMath>
      <w:r>
        <w:rPr>
          <w:rStyle w:val="apple-converted-space"/>
          <w:rFonts w:ascii="Verdana" w:eastAsiaTheme="minorEastAsia" w:hAnsi="Verdana"/>
          <w:sz w:val="20"/>
          <w:szCs w:val="20"/>
          <w:shd w:val="clear" w:color="auto" w:fill="FFFFFF"/>
        </w:rPr>
        <w:tab/>
        <w:t>Konzentrationsgradient [</w:t>
      </w:r>
      <w:proofErr w:type="spellStart"/>
      <w:r>
        <w:rPr>
          <w:rStyle w:val="apple-converted-space"/>
          <w:rFonts w:ascii="Verdana" w:eastAsiaTheme="minorEastAsia" w:hAnsi="Verdana"/>
          <w:sz w:val="20"/>
          <w:szCs w:val="20"/>
          <w:shd w:val="clear" w:color="auto" w:fill="FFFFFF"/>
        </w:rPr>
        <w:t>mol</w:t>
      </w:r>
      <w:proofErr w:type="spellEnd"/>
      <w:r>
        <w:rPr>
          <w:rStyle w:val="apple-converted-space"/>
          <w:rFonts w:ascii="Verdana" w:eastAsiaTheme="minorEastAsia" w:hAnsi="Verdana"/>
          <w:sz w:val="20"/>
          <w:szCs w:val="20"/>
          <w:shd w:val="clear" w:color="auto" w:fill="FFFFFF"/>
        </w:rPr>
        <w:t>/cm</w:t>
      </w:r>
      <w:r w:rsidR="00D00AA3" w:rsidRPr="001F47F0">
        <w:rPr>
          <w:rStyle w:val="apple-converted-space"/>
          <w:rFonts w:ascii="Verdana" w:eastAsiaTheme="minorEastAsia" w:hAnsi="Verdana"/>
          <w:sz w:val="20"/>
          <w:szCs w:val="20"/>
          <w:shd w:val="clear" w:color="auto" w:fill="FFFFFF"/>
          <w:vertAlign w:val="superscript"/>
        </w:rPr>
        <w:t>4</w:t>
      </w:r>
      <w:r w:rsidR="00D00AA3" w:rsidRPr="00D00AA3">
        <w:rPr>
          <w:rStyle w:val="apple-converted-space"/>
          <w:rFonts w:ascii="Verdana" w:eastAsiaTheme="minorEastAsia" w:hAnsi="Verdana"/>
          <w:sz w:val="20"/>
          <w:szCs w:val="20"/>
          <w:shd w:val="clear" w:color="auto" w:fill="FFFFFF"/>
        </w:rPr>
        <w:t>]</w:t>
      </w:r>
      <w:r>
        <w:rPr>
          <w:rStyle w:val="apple-converted-space"/>
          <w:rFonts w:ascii="Verdana" w:eastAsiaTheme="minorEastAsia" w:hAnsi="Verdana"/>
          <w:sz w:val="20"/>
          <w:szCs w:val="20"/>
          <w:shd w:val="clear" w:color="auto" w:fill="FFFFFF"/>
        </w:rPr>
        <w:tab/>
      </w:r>
      <w:r w:rsidR="00D00AA3">
        <w:rPr>
          <w:rStyle w:val="apple-converted-space"/>
          <w:rFonts w:ascii="Verdana" w:eastAsiaTheme="minorEastAsia" w:hAnsi="Verdana"/>
          <w:sz w:val="20"/>
          <w:szCs w:val="20"/>
          <w:shd w:val="clear" w:color="auto" w:fill="FFFFFF"/>
        </w:rPr>
        <w:tab/>
        <w:t>treibende Kraft</w:t>
      </w:r>
    </w:p>
    <w:p w:rsidR="00883EF1" w:rsidRPr="008D17C4" w:rsidRDefault="00B36F45" w:rsidP="008D17C4">
      <w:pPr>
        <w:spacing w:after="120" w:line="240" w:lineRule="auto"/>
        <w:rPr>
          <w:rStyle w:val="apple-converted-space"/>
          <w:rFonts w:ascii="Verdana" w:eastAsiaTheme="minorEastAsia" w:hAnsi="Verdana"/>
          <w:sz w:val="20"/>
          <w:szCs w:val="20"/>
          <w:shd w:val="clear" w:color="auto" w:fill="FFFFFF"/>
        </w:rPr>
      </w:pPr>
      <w:r w:rsidRPr="00D00AA3">
        <w:rPr>
          <w:rFonts w:ascii="Verdana" w:hAnsi="Verdana"/>
          <w:color w:val="70AD47" w:themeColor="accent6"/>
          <w:sz w:val="20"/>
          <w:szCs w:val="20"/>
          <w:shd w:val="clear" w:color="auto" w:fill="FFFFFF"/>
        </w:rPr>
        <w:t>- Generelle Formulierung einer Transportgleichung</w:t>
      </w:r>
      <w:r w:rsidRPr="00D00AA3">
        <w:rPr>
          <w:rStyle w:val="apple-converted-space"/>
          <w:rFonts w:ascii="Verdana" w:hAnsi="Verdana"/>
          <w:color w:val="70AD47" w:themeColor="accent6"/>
          <w:sz w:val="20"/>
          <w:szCs w:val="20"/>
          <w:shd w:val="clear" w:color="auto" w:fill="FFFFFF"/>
        </w:rPr>
        <w:t> </w:t>
      </w:r>
    </w:p>
    <w:p w:rsidR="00883EF1" w:rsidRPr="00D00AA3" w:rsidRDefault="00883EF1" w:rsidP="008D17C4">
      <w:pPr>
        <w:spacing w:after="120" w:line="240" w:lineRule="auto"/>
        <w:rPr>
          <w:rStyle w:val="apple-converted-space"/>
          <w:rFonts w:ascii="Verdana" w:hAnsi="Verdana"/>
          <w:sz w:val="20"/>
          <w:szCs w:val="20"/>
          <w:shd w:val="clear" w:color="auto" w:fill="FFFFFF"/>
        </w:rPr>
      </w:pPr>
      <w:r w:rsidRPr="00D00AA3">
        <w:rPr>
          <w:rStyle w:val="apple-converted-space"/>
          <w:rFonts w:ascii="Verdana" w:hAnsi="Verdana"/>
          <w:sz w:val="20"/>
          <w:szCs w:val="20"/>
          <w:shd w:val="clear" w:color="auto" w:fill="FFFFFF"/>
        </w:rPr>
        <w:t>Durchfluss</w:t>
      </w:r>
      <w:r w:rsidR="00674B2B" w:rsidRPr="00D00AA3">
        <w:rPr>
          <w:rStyle w:val="apple-converted-space"/>
          <w:rFonts w:ascii="Verdana" w:hAnsi="Verdana"/>
          <w:sz w:val="20"/>
          <w:szCs w:val="20"/>
          <w:shd w:val="clear" w:color="auto" w:fill="FFFFFF"/>
        </w:rPr>
        <w:t xml:space="preserve"> = </w:t>
      </w:r>
      <w:r w:rsidR="00674B2B" w:rsidRPr="00D00AA3">
        <w:rPr>
          <w:rStyle w:val="apple-converted-space"/>
          <w:rFonts w:ascii="Verdana" w:hAnsi="Verdana"/>
          <w:sz w:val="20"/>
          <w:szCs w:val="20"/>
          <w:shd w:val="clear" w:color="auto" w:fill="FFFFFF"/>
        </w:rPr>
        <w:tab/>
        <w:t xml:space="preserve">Widerstand </w:t>
      </w:r>
      <w:r w:rsidR="00674B2B" w:rsidRPr="00D00AA3">
        <w:rPr>
          <w:rStyle w:val="apple-converted-space"/>
          <w:rFonts w:ascii="Verdana" w:hAnsi="Verdana"/>
          <w:sz w:val="20"/>
          <w:szCs w:val="20"/>
          <w:shd w:val="clear" w:color="auto" w:fill="FFFFFF"/>
        </w:rPr>
        <w:tab/>
        <w:t>x Gradient</w:t>
      </w:r>
      <w:r w:rsidR="00BB38EB">
        <w:rPr>
          <w:rStyle w:val="apple-converted-space"/>
          <w:rFonts w:ascii="Verdana" w:hAnsi="Verdana"/>
          <w:sz w:val="20"/>
          <w:szCs w:val="20"/>
          <w:shd w:val="clear" w:color="auto" w:fill="FFFFFF"/>
        </w:rPr>
        <w:t xml:space="preserve"> der treibenden Kraft</w:t>
      </w:r>
      <w:r w:rsidR="00BB38EB">
        <w:rPr>
          <w:rStyle w:val="apple-converted-space"/>
          <w:rFonts w:ascii="Verdana" w:hAnsi="Verdana"/>
          <w:sz w:val="20"/>
          <w:szCs w:val="20"/>
          <w:shd w:val="clear" w:color="auto" w:fill="FFFFFF"/>
        </w:rPr>
        <w:br/>
        <w:t xml:space="preserve">  (</w:t>
      </w:r>
      <w:proofErr w:type="spellStart"/>
      <w:r w:rsidR="00BB38EB">
        <w:rPr>
          <w:rStyle w:val="apple-converted-space"/>
          <w:rFonts w:ascii="Verdana" w:hAnsi="Verdana"/>
          <w:sz w:val="20"/>
          <w:szCs w:val="20"/>
          <w:shd w:val="clear" w:color="auto" w:fill="FFFFFF"/>
        </w:rPr>
        <w:t>Flux</w:t>
      </w:r>
      <w:proofErr w:type="spellEnd"/>
      <w:r w:rsidR="00BB38EB">
        <w:rPr>
          <w:rStyle w:val="apple-converted-space"/>
          <w:rFonts w:ascii="Verdana" w:hAnsi="Verdana"/>
          <w:sz w:val="20"/>
          <w:szCs w:val="20"/>
          <w:shd w:val="clear" w:color="auto" w:fill="FFFFFF"/>
        </w:rPr>
        <w:t>)</w:t>
      </w:r>
      <w:r w:rsidR="00BB38EB">
        <w:rPr>
          <w:rStyle w:val="apple-converted-space"/>
          <w:rFonts w:ascii="Verdana" w:hAnsi="Verdana"/>
          <w:sz w:val="20"/>
          <w:szCs w:val="20"/>
          <w:shd w:val="clear" w:color="auto" w:fill="FFFFFF"/>
        </w:rPr>
        <w:tab/>
      </w:r>
      <w:r w:rsidR="00674B2B" w:rsidRPr="00D00AA3">
        <w:rPr>
          <w:rStyle w:val="apple-converted-space"/>
          <w:rFonts w:ascii="Verdana" w:hAnsi="Verdana"/>
          <w:sz w:val="20"/>
          <w:szCs w:val="20"/>
          <w:shd w:val="clear" w:color="auto" w:fill="FFFFFF"/>
        </w:rPr>
        <w:t>(</w:t>
      </w:r>
      <w:proofErr w:type="spellStart"/>
      <w:r w:rsidR="00674B2B" w:rsidRPr="00D00AA3">
        <w:rPr>
          <w:rStyle w:val="apple-converted-space"/>
          <w:rFonts w:ascii="Verdana" w:hAnsi="Verdana"/>
          <w:sz w:val="20"/>
          <w:szCs w:val="20"/>
          <w:shd w:val="clear" w:color="auto" w:fill="FFFFFF"/>
        </w:rPr>
        <w:t>coefficient</w:t>
      </w:r>
      <w:proofErr w:type="spellEnd"/>
      <w:r w:rsidR="00674B2B" w:rsidRPr="00D00AA3">
        <w:rPr>
          <w:rStyle w:val="apple-converted-space"/>
          <w:rFonts w:ascii="Verdana" w:hAnsi="Verdana"/>
          <w:sz w:val="20"/>
          <w:szCs w:val="20"/>
          <w:shd w:val="clear" w:color="auto" w:fill="FFFFFF"/>
        </w:rPr>
        <w:t>)</w:t>
      </w:r>
      <w:r w:rsidR="00674B2B" w:rsidRPr="00D00AA3">
        <w:rPr>
          <w:rStyle w:val="apple-converted-space"/>
          <w:rFonts w:ascii="Verdana" w:hAnsi="Verdana"/>
          <w:sz w:val="20"/>
          <w:szCs w:val="20"/>
          <w:shd w:val="clear" w:color="auto" w:fill="FFFFFF"/>
        </w:rPr>
        <w:tab/>
      </w:r>
      <w:r w:rsidR="00674B2B" w:rsidRPr="00D00AA3">
        <w:rPr>
          <w:rStyle w:val="apple-converted-space"/>
          <w:rFonts w:ascii="Verdana" w:hAnsi="Verdana"/>
          <w:sz w:val="20"/>
          <w:szCs w:val="20"/>
          <w:shd w:val="clear" w:color="auto" w:fill="FFFFFF"/>
        </w:rPr>
        <w:tab/>
        <w:t>(</w:t>
      </w:r>
      <w:proofErr w:type="spellStart"/>
      <w:r w:rsidR="00674B2B" w:rsidRPr="00D00AA3">
        <w:rPr>
          <w:rStyle w:val="apple-converted-space"/>
          <w:rFonts w:ascii="Verdana" w:hAnsi="Verdana"/>
          <w:sz w:val="20"/>
          <w:szCs w:val="20"/>
          <w:shd w:val="clear" w:color="auto" w:fill="FFFFFF"/>
        </w:rPr>
        <w:t>driving</w:t>
      </w:r>
      <w:proofErr w:type="spellEnd"/>
      <w:r w:rsidR="00674B2B" w:rsidRPr="00D00AA3">
        <w:rPr>
          <w:rStyle w:val="apple-converted-space"/>
          <w:rFonts w:ascii="Verdana" w:hAnsi="Verdana"/>
          <w:sz w:val="20"/>
          <w:szCs w:val="20"/>
          <w:shd w:val="clear" w:color="auto" w:fill="FFFFFF"/>
        </w:rPr>
        <w:t xml:space="preserve"> </w:t>
      </w:r>
      <w:proofErr w:type="spellStart"/>
      <w:r w:rsidR="00674B2B" w:rsidRPr="00D00AA3">
        <w:rPr>
          <w:rStyle w:val="apple-converted-space"/>
          <w:rFonts w:ascii="Verdana" w:hAnsi="Verdana"/>
          <w:sz w:val="20"/>
          <w:szCs w:val="20"/>
          <w:shd w:val="clear" w:color="auto" w:fill="FFFFFF"/>
        </w:rPr>
        <w:t>force</w:t>
      </w:r>
      <w:proofErr w:type="spellEnd"/>
      <w:r w:rsidR="00674B2B" w:rsidRPr="00D00AA3">
        <w:rPr>
          <w:rStyle w:val="apple-converted-space"/>
          <w:rFonts w:ascii="Verdana" w:hAnsi="Verdana"/>
          <w:sz w:val="20"/>
          <w:szCs w:val="20"/>
          <w:shd w:val="clear" w:color="auto" w:fill="FFFFFF"/>
        </w:rPr>
        <w:t>)</w:t>
      </w:r>
    </w:p>
    <w:p w:rsidR="00674B2B" w:rsidRPr="00D00AA3" w:rsidRDefault="00674B2B" w:rsidP="008D17C4">
      <w:pPr>
        <w:spacing w:after="120" w:line="240" w:lineRule="auto"/>
        <w:rPr>
          <w:rStyle w:val="apple-converted-space"/>
          <w:rFonts w:ascii="Verdana" w:hAnsi="Verdana"/>
          <w:sz w:val="20"/>
          <w:szCs w:val="20"/>
          <w:shd w:val="clear" w:color="auto" w:fill="FFFFFF"/>
        </w:rPr>
      </w:pPr>
      <w:r w:rsidRPr="00D00AA3">
        <w:rPr>
          <w:rStyle w:val="apple-converted-space"/>
          <w:rFonts w:ascii="Verdana" w:hAnsi="Verdana"/>
          <w:sz w:val="20"/>
          <w:szCs w:val="20"/>
          <w:shd w:val="clear" w:color="auto" w:fill="FFFFFF"/>
        </w:rPr>
        <w:t>Analog für Impulstransport, Stofftransport, Wärmeübergang</w:t>
      </w:r>
      <w:r w:rsidR="00127978">
        <w:rPr>
          <w:rStyle w:val="apple-converted-space"/>
          <w:rFonts w:ascii="Verdana" w:hAnsi="Verdana"/>
          <w:sz w:val="20"/>
          <w:szCs w:val="20"/>
          <w:shd w:val="clear" w:color="auto" w:fill="FFFFFF"/>
        </w:rPr>
        <w:t xml:space="preserve">, </w:t>
      </w:r>
      <w:proofErr w:type="spellStart"/>
      <w:r w:rsidR="00127978">
        <w:rPr>
          <w:rStyle w:val="apple-converted-space"/>
          <w:rFonts w:ascii="Verdana" w:hAnsi="Verdana"/>
          <w:sz w:val="20"/>
          <w:szCs w:val="20"/>
          <w:shd w:val="clear" w:color="auto" w:fill="FFFFFF"/>
        </w:rPr>
        <w:t>N</w:t>
      </w:r>
      <w:r w:rsidR="00D00AA3" w:rsidRPr="00D00AA3">
        <w:rPr>
          <w:rStyle w:val="apple-converted-space"/>
          <w:rFonts w:ascii="Verdana" w:hAnsi="Verdana"/>
          <w:sz w:val="20"/>
          <w:szCs w:val="20"/>
          <w:shd w:val="clear" w:color="auto" w:fill="FFFFFF"/>
        </w:rPr>
        <w:t>ewton’sches</w:t>
      </w:r>
      <w:proofErr w:type="spellEnd"/>
      <w:r w:rsidR="00D00AA3" w:rsidRPr="00D00AA3">
        <w:rPr>
          <w:rStyle w:val="apple-converted-space"/>
          <w:rFonts w:ascii="Verdana" w:hAnsi="Verdana"/>
          <w:sz w:val="20"/>
          <w:szCs w:val="20"/>
          <w:shd w:val="clear" w:color="auto" w:fill="FFFFFF"/>
        </w:rPr>
        <w:t xml:space="preserve"> Viskositätsgesetz</w:t>
      </w:r>
    </w:p>
    <w:p w:rsidR="00127978" w:rsidRDefault="00883EF1" w:rsidP="008D17C4">
      <w:pPr>
        <w:spacing w:after="120" w:line="240" w:lineRule="auto"/>
        <w:rPr>
          <w:rFonts w:ascii="Verdana" w:hAnsi="Verdana"/>
          <w:color w:val="333333"/>
          <w:sz w:val="20"/>
          <w:szCs w:val="20"/>
        </w:rPr>
      </w:pPr>
      <w:r w:rsidRPr="007B683F">
        <w:rPr>
          <w:rFonts w:ascii="Verdana" w:hAnsi="Verdana"/>
          <w:color w:val="7030A0"/>
          <w:sz w:val="20"/>
          <w:szCs w:val="20"/>
        </w:rPr>
        <w:t>Rechnungen</w:t>
      </w:r>
      <w:r w:rsidRPr="00D00AA3">
        <w:rPr>
          <w:rFonts w:ascii="Verdana" w:hAnsi="Verdana"/>
          <w:color w:val="333333"/>
          <w:sz w:val="20"/>
          <w:szCs w:val="20"/>
        </w:rPr>
        <w:t>: Ausbeute u Reinheit</w:t>
      </w:r>
      <w:r w:rsidR="000F59D3">
        <w:rPr>
          <w:rFonts w:ascii="Verdana" w:hAnsi="Verdana"/>
          <w:color w:val="333333"/>
          <w:sz w:val="20"/>
          <w:szCs w:val="20"/>
        </w:rPr>
        <w:t>, Abschätzung des Diffusionskoeffizienten, Adsorption eines Proteins</w:t>
      </w:r>
    </w:p>
    <w:p w:rsidR="00127978" w:rsidRDefault="00B36F45" w:rsidP="008D17C4">
      <w:pPr>
        <w:spacing w:after="120" w:line="240" w:lineRule="auto"/>
        <w:rPr>
          <w:rFonts w:ascii="Verdana" w:hAnsi="Verdana"/>
          <w:color w:val="5B9BD5" w:themeColor="accent1"/>
          <w:sz w:val="20"/>
          <w:szCs w:val="20"/>
        </w:rPr>
      </w:pPr>
      <w:r w:rsidRPr="00D00AA3">
        <w:rPr>
          <w:rFonts w:ascii="Verdana" w:hAnsi="Verdana"/>
          <w:color w:val="5B9BD5" w:themeColor="accent1"/>
          <w:sz w:val="20"/>
          <w:szCs w:val="20"/>
          <w:shd w:val="clear" w:color="auto" w:fill="FFFFFF"/>
        </w:rPr>
        <w:t>3 Zentrifugation</w:t>
      </w:r>
    </w:p>
    <w:p w:rsidR="007B683F" w:rsidRDefault="00B36F45" w:rsidP="008D17C4">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Was ist Sedimentation? Typen, Relevanz für den DSP</w:t>
      </w:r>
    </w:p>
    <w:p w:rsidR="007B683F" w:rsidRPr="007B683F" w:rsidRDefault="007B683F" w:rsidP="007B683F">
      <w:pPr>
        <w:autoSpaceDE w:val="0"/>
        <w:autoSpaceDN w:val="0"/>
        <w:adjustRightInd w:val="0"/>
        <w:spacing w:after="0" w:line="240" w:lineRule="auto"/>
        <w:rPr>
          <w:rFonts w:ascii="Verdana" w:hAnsi="Verdana" w:cs="Times New Roman"/>
          <w:sz w:val="20"/>
          <w:szCs w:val="20"/>
        </w:rPr>
      </w:pPr>
      <w:r w:rsidRPr="007B683F">
        <w:rPr>
          <w:rFonts w:ascii="Verdana" w:hAnsi="Verdana" w:cs="Times New Roman"/>
          <w:sz w:val="20"/>
          <w:szCs w:val="20"/>
        </w:rPr>
        <w:t xml:space="preserve">Lat. </w:t>
      </w:r>
      <w:proofErr w:type="spellStart"/>
      <w:r w:rsidRPr="007B683F">
        <w:rPr>
          <w:rFonts w:ascii="Verdana" w:hAnsi="Verdana" w:cs="Times New Roman"/>
          <w:i/>
          <w:iCs/>
          <w:sz w:val="20"/>
          <w:szCs w:val="20"/>
        </w:rPr>
        <w:t>sedimentum</w:t>
      </w:r>
      <w:proofErr w:type="spellEnd"/>
      <w:r w:rsidRPr="007B683F">
        <w:rPr>
          <w:rFonts w:ascii="Verdana" w:hAnsi="Verdana" w:cs="Times New Roman"/>
          <w:i/>
          <w:iCs/>
          <w:sz w:val="20"/>
          <w:szCs w:val="20"/>
        </w:rPr>
        <w:t xml:space="preserve"> </w:t>
      </w:r>
      <w:r w:rsidRPr="007B683F">
        <w:rPr>
          <w:rFonts w:ascii="Verdana" w:hAnsi="Verdana" w:cs="Times New Roman"/>
          <w:sz w:val="20"/>
          <w:szCs w:val="20"/>
        </w:rPr>
        <w:t xml:space="preserve">„Bodensatz“ </w:t>
      </w:r>
    </w:p>
    <w:p w:rsidR="007B683F" w:rsidRDefault="007B683F" w:rsidP="007B683F">
      <w:pPr>
        <w:spacing w:after="120" w:line="240" w:lineRule="auto"/>
        <w:rPr>
          <w:rFonts w:ascii="Verdana" w:hAnsi="Verdana" w:cs="Times New Roman"/>
          <w:sz w:val="20"/>
          <w:szCs w:val="20"/>
        </w:rPr>
      </w:pPr>
      <w:r w:rsidRPr="007B683F">
        <w:rPr>
          <w:rFonts w:ascii="Verdana" w:hAnsi="Verdana" w:cs="Times New Roman"/>
          <w:sz w:val="20"/>
          <w:szCs w:val="20"/>
        </w:rPr>
        <w:t xml:space="preserve">Bewegung von Teilchen oder </w:t>
      </w:r>
      <w:r w:rsidR="00127978" w:rsidRPr="007B683F">
        <w:rPr>
          <w:rFonts w:ascii="Verdana" w:hAnsi="Verdana" w:cs="Times New Roman"/>
          <w:sz w:val="20"/>
          <w:szCs w:val="20"/>
        </w:rPr>
        <w:t>Makromolekülen</w:t>
      </w:r>
      <w:r w:rsidRPr="007B683F">
        <w:rPr>
          <w:rFonts w:ascii="Verdana" w:hAnsi="Verdana" w:cs="Times New Roman"/>
          <w:sz w:val="20"/>
          <w:szCs w:val="20"/>
        </w:rPr>
        <w:t xml:space="preserve"> in einem Kräftefeld (Schwerkraft, Fliehkraft)</w:t>
      </w:r>
    </w:p>
    <w:p w:rsidR="004C47AB" w:rsidRDefault="004C47AB" w:rsidP="007B683F">
      <w:pPr>
        <w:spacing w:after="120" w:line="240" w:lineRule="auto"/>
        <w:rPr>
          <w:rFonts w:ascii="Verdana" w:hAnsi="Verdana" w:cs="Times New Roman"/>
          <w:sz w:val="20"/>
          <w:szCs w:val="20"/>
        </w:rPr>
      </w:pPr>
      <w:r>
        <w:rPr>
          <w:rFonts w:ascii="Verdana" w:hAnsi="Verdana" w:cs="Times New Roman"/>
          <w:sz w:val="20"/>
          <w:szCs w:val="20"/>
        </w:rPr>
        <w:t>Allererster Schritt im DSP</w:t>
      </w:r>
    </w:p>
    <w:p w:rsidR="000849BF" w:rsidRDefault="000849BF" w:rsidP="007B683F">
      <w:pPr>
        <w:spacing w:after="120" w:line="240" w:lineRule="auto"/>
        <w:rPr>
          <w:rFonts w:ascii="Verdana" w:hAnsi="Verdana" w:cs="Times New Roman"/>
          <w:sz w:val="20"/>
          <w:szCs w:val="20"/>
        </w:rPr>
      </w:pPr>
      <w:r>
        <w:rPr>
          <w:rFonts w:ascii="Verdana" w:hAnsi="Verdana" w:cs="Times New Roman"/>
          <w:sz w:val="20"/>
          <w:szCs w:val="20"/>
        </w:rPr>
        <w:t>Anwendungen: Zellabtrennung, Abtrennung von Zellbruchstücken, Abtrennung von Inclusion bodies, Abtrennung von Präzipitaten</w:t>
      </w:r>
    </w:p>
    <w:p w:rsidR="00224D2C" w:rsidRDefault="00224D2C" w:rsidP="007B522A">
      <w:pPr>
        <w:spacing w:after="120" w:line="240" w:lineRule="auto"/>
        <w:jc w:val="center"/>
        <w:rPr>
          <w:rFonts w:ascii="Verdana" w:hAnsi="Verdana" w:cs="Times New Roman"/>
          <w:sz w:val="20"/>
          <w:szCs w:val="20"/>
        </w:rPr>
      </w:pPr>
      <w:r>
        <w:rPr>
          <w:noProof/>
          <w:lang w:eastAsia="de-AT"/>
        </w:rPr>
        <w:lastRenderedPageBreak/>
        <w:drawing>
          <wp:inline distT="0" distB="0" distL="0" distR="0" wp14:anchorId="15EB46EB" wp14:editId="298F53A3">
            <wp:extent cx="3938464" cy="27432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159" t="31685" r="4803" b="20800"/>
                    <a:stretch/>
                  </pic:blipFill>
                  <pic:spPr bwMode="auto">
                    <a:xfrm>
                      <a:off x="0" y="0"/>
                      <a:ext cx="3951003" cy="275193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itternetztabelle1hellAkzent3"/>
        <w:tblW w:w="0" w:type="auto"/>
        <w:tblLook w:val="04A0" w:firstRow="1" w:lastRow="0" w:firstColumn="1" w:lastColumn="0" w:noHBand="0" w:noVBand="1"/>
      </w:tblPr>
      <w:tblGrid>
        <w:gridCol w:w="2047"/>
        <w:gridCol w:w="5319"/>
        <w:gridCol w:w="3090"/>
      </w:tblGrid>
      <w:tr w:rsidR="00224D2C" w:rsidRPr="00224D2C" w:rsidTr="0085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224D2C" w:rsidRPr="00224D2C" w:rsidRDefault="00224D2C" w:rsidP="000849BF">
            <w:pPr>
              <w:spacing w:after="120" w:line="240" w:lineRule="auto"/>
              <w:rPr>
                <w:rFonts w:ascii="Verdana" w:hAnsi="Verdana" w:cs="Times New Roman"/>
                <w:sz w:val="20"/>
                <w:szCs w:val="20"/>
              </w:rPr>
            </w:pPr>
            <w:r w:rsidRPr="00224D2C">
              <w:rPr>
                <w:rFonts w:ascii="Verdana" w:hAnsi="Verdana" w:cs="Times New Roman"/>
                <w:sz w:val="20"/>
                <w:szCs w:val="20"/>
              </w:rPr>
              <w:t>Absetzverhalten</w:t>
            </w:r>
          </w:p>
        </w:tc>
        <w:tc>
          <w:tcPr>
            <w:tcW w:w="5319" w:type="dxa"/>
          </w:tcPr>
          <w:p w:rsidR="00224D2C" w:rsidRPr="00224D2C" w:rsidRDefault="00224D2C" w:rsidP="000849BF">
            <w:pPr>
              <w:tabs>
                <w:tab w:val="left" w:pos="4035"/>
              </w:tabs>
              <w:spacing w:after="120" w:line="24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sz w:val="20"/>
                <w:szCs w:val="20"/>
              </w:rPr>
            </w:pPr>
            <w:r w:rsidRPr="00224D2C">
              <w:rPr>
                <w:rFonts w:ascii="Verdana" w:hAnsi="Verdana" w:cs="Times New Roman"/>
                <w:sz w:val="20"/>
                <w:szCs w:val="20"/>
              </w:rPr>
              <w:t>Beschreibung</w:t>
            </w:r>
            <w:r w:rsidR="000849BF">
              <w:rPr>
                <w:rFonts w:ascii="Verdana" w:hAnsi="Verdana" w:cs="Times New Roman"/>
                <w:sz w:val="20"/>
                <w:szCs w:val="20"/>
              </w:rPr>
              <w:tab/>
            </w:r>
          </w:p>
        </w:tc>
        <w:tc>
          <w:tcPr>
            <w:tcW w:w="3090" w:type="dxa"/>
          </w:tcPr>
          <w:p w:rsidR="00224D2C" w:rsidRPr="00224D2C" w:rsidRDefault="00224D2C" w:rsidP="007B683F">
            <w:pPr>
              <w:spacing w:after="120" w:line="24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sz w:val="20"/>
                <w:szCs w:val="20"/>
              </w:rPr>
            </w:pPr>
            <w:r w:rsidRPr="00224D2C">
              <w:rPr>
                <w:rFonts w:ascii="Verdana" w:hAnsi="Verdana" w:cs="Times New Roman"/>
                <w:sz w:val="20"/>
                <w:szCs w:val="20"/>
              </w:rPr>
              <w:t>Anwendung/Vorkommen</w:t>
            </w:r>
          </w:p>
        </w:tc>
      </w:tr>
      <w:tr w:rsidR="00224D2C" w:rsidRPr="00224D2C" w:rsidTr="0085511C">
        <w:tc>
          <w:tcPr>
            <w:cnfStyle w:val="001000000000" w:firstRow="0" w:lastRow="0" w:firstColumn="1" w:lastColumn="0" w:oddVBand="0" w:evenVBand="0" w:oddHBand="0" w:evenHBand="0" w:firstRowFirstColumn="0" w:firstRowLastColumn="0" w:lastRowFirstColumn="0" w:lastRowLastColumn="0"/>
            <w:tcW w:w="2047" w:type="dxa"/>
          </w:tcPr>
          <w:p w:rsidR="00224D2C" w:rsidRPr="00224D2C" w:rsidRDefault="00224D2C" w:rsidP="000849BF">
            <w:pPr>
              <w:spacing w:after="120" w:line="240" w:lineRule="auto"/>
              <w:rPr>
                <w:rFonts w:ascii="Verdana" w:hAnsi="Verdana" w:cs="Times New Roman"/>
                <w:i/>
                <w:sz w:val="20"/>
                <w:szCs w:val="20"/>
              </w:rPr>
            </w:pPr>
            <w:r w:rsidRPr="00224D2C">
              <w:rPr>
                <w:rFonts w:ascii="Verdana" w:hAnsi="Verdana" w:cs="Times New Roman"/>
                <w:i/>
                <w:sz w:val="20"/>
                <w:szCs w:val="20"/>
              </w:rPr>
              <w:t>Typ 1 Diskrete Partikel</w:t>
            </w:r>
          </w:p>
        </w:tc>
        <w:tc>
          <w:tcPr>
            <w:tcW w:w="5319" w:type="dxa"/>
          </w:tcPr>
          <w:p w:rsidR="00224D2C" w:rsidRDefault="00224D2C" w:rsidP="0085511C">
            <w:pPr>
              <w:pStyle w:val="Listenabsatz"/>
              <w:numPr>
                <w:ilvl w:val="0"/>
                <w:numId w:val="5"/>
              </w:numPr>
              <w:spacing w:after="120" w:line="240" w:lineRule="auto"/>
              <w:ind w:left="392"/>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 xml:space="preserve">Sedimentation von Partikeln in einer </w:t>
            </w:r>
            <w:proofErr w:type="spellStart"/>
            <w:r>
              <w:rPr>
                <w:rFonts w:ascii="Verdana" w:hAnsi="Verdana" w:cs="Times New Roman"/>
                <w:sz w:val="20"/>
                <w:szCs w:val="20"/>
              </w:rPr>
              <w:t>Suspensionmit</w:t>
            </w:r>
            <w:proofErr w:type="spellEnd"/>
            <w:r>
              <w:rPr>
                <w:rFonts w:ascii="Verdana" w:hAnsi="Verdana" w:cs="Times New Roman"/>
                <w:sz w:val="20"/>
                <w:szCs w:val="20"/>
              </w:rPr>
              <w:t xml:space="preserve"> sehr geringer Konzentration an Feststoff</w:t>
            </w:r>
          </w:p>
          <w:p w:rsidR="00224D2C" w:rsidRDefault="00224D2C" w:rsidP="0085511C">
            <w:pPr>
              <w:pStyle w:val="Listenabsatz"/>
              <w:numPr>
                <w:ilvl w:val="0"/>
                <w:numId w:val="5"/>
              </w:numPr>
              <w:spacing w:after="120" w:line="240" w:lineRule="auto"/>
              <w:ind w:left="392"/>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Die Partikel setzen sich als einzelne Partikel ab</w:t>
            </w:r>
          </w:p>
          <w:p w:rsidR="00224D2C" w:rsidRPr="00224D2C" w:rsidRDefault="00224D2C" w:rsidP="0085511C">
            <w:pPr>
              <w:pStyle w:val="Listenabsatz"/>
              <w:numPr>
                <w:ilvl w:val="0"/>
                <w:numId w:val="5"/>
              </w:numPr>
              <w:spacing w:after="120" w:line="240" w:lineRule="auto"/>
              <w:ind w:left="392"/>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 xml:space="preserve">Keine signifikante Interaktion </w:t>
            </w:r>
            <w:proofErr w:type="spellStart"/>
            <w:r>
              <w:rPr>
                <w:rFonts w:ascii="Verdana" w:hAnsi="Verdana" w:cs="Times New Roman"/>
                <w:sz w:val="20"/>
                <w:szCs w:val="20"/>
              </w:rPr>
              <w:t>zwischend</w:t>
            </w:r>
            <w:proofErr w:type="spellEnd"/>
            <w:r>
              <w:rPr>
                <w:rFonts w:ascii="Verdana" w:hAnsi="Verdana" w:cs="Times New Roman"/>
                <w:sz w:val="20"/>
                <w:szCs w:val="20"/>
              </w:rPr>
              <w:t xml:space="preserve"> den benachbarten Partikeln</w:t>
            </w:r>
          </w:p>
        </w:tc>
        <w:tc>
          <w:tcPr>
            <w:tcW w:w="3090" w:type="dxa"/>
          </w:tcPr>
          <w:p w:rsidR="00224D2C" w:rsidRDefault="00224D2C" w:rsidP="0085511C">
            <w:pPr>
              <w:pStyle w:val="Listenabsatz"/>
              <w:numPr>
                <w:ilvl w:val="0"/>
                <w:numId w:val="5"/>
              </w:numPr>
              <w:spacing w:after="120" w:line="240" w:lineRule="auto"/>
              <w:ind w:left="399"/>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Zellsuspension</w:t>
            </w:r>
          </w:p>
          <w:p w:rsidR="00224D2C" w:rsidRPr="00224D2C" w:rsidRDefault="00224D2C" w:rsidP="0085511C">
            <w:pPr>
              <w:pStyle w:val="Listenabsatz"/>
              <w:numPr>
                <w:ilvl w:val="0"/>
                <w:numId w:val="5"/>
              </w:numPr>
              <w:spacing w:after="120" w:line="240" w:lineRule="auto"/>
              <w:ind w:left="399"/>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Zellen, die auf spezifische Kugeln immobilisiert sind (</w:t>
            </w:r>
            <w:proofErr w:type="spellStart"/>
            <w:r>
              <w:rPr>
                <w:rFonts w:ascii="Verdana" w:hAnsi="Verdana" w:cs="Times New Roman"/>
                <w:sz w:val="20"/>
                <w:szCs w:val="20"/>
              </w:rPr>
              <w:t>microcarrier</w:t>
            </w:r>
            <w:proofErr w:type="spellEnd"/>
            <w:r>
              <w:rPr>
                <w:rFonts w:ascii="Verdana" w:hAnsi="Verdana" w:cs="Times New Roman"/>
                <w:sz w:val="20"/>
                <w:szCs w:val="20"/>
              </w:rPr>
              <w:t>)</w:t>
            </w:r>
          </w:p>
        </w:tc>
      </w:tr>
      <w:tr w:rsidR="00224D2C" w:rsidRPr="00224D2C" w:rsidTr="0085511C">
        <w:tc>
          <w:tcPr>
            <w:cnfStyle w:val="001000000000" w:firstRow="0" w:lastRow="0" w:firstColumn="1" w:lastColumn="0" w:oddVBand="0" w:evenVBand="0" w:oddHBand="0" w:evenHBand="0" w:firstRowFirstColumn="0" w:firstRowLastColumn="0" w:lastRowFirstColumn="0" w:lastRowLastColumn="0"/>
            <w:tcW w:w="2047" w:type="dxa"/>
          </w:tcPr>
          <w:p w:rsidR="00224D2C" w:rsidRPr="00224D2C" w:rsidRDefault="00224D2C" w:rsidP="000849BF">
            <w:pPr>
              <w:spacing w:after="120" w:line="240" w:lineRule="auto"/>
              <w:rPr>
                <w:rFonts w:ascii="Verdana" w:hAnsi="Verdana" w:cs="Times New Roman"/>
                <w:i/>
                <w:sz w:val="20"/>
                <w:szCs w:val="20"/>
              </w:rPr>
            </w:pPr>
            <w:r>
              <w:rPr>
                <w:rFonts w:ascii="Verdana" w:hAnsi="Verdana" w:cs="Times New Roman"/>
                <w:i/>
                <w:sz w:val="20"/>
                <w:szCs w:val="20"/>
              </w:rPr>
              <w:t xml:space="preserve">Typ 2 </w:t>
            </w:r>
            <w:proofErr w:type="spellStart"/>
            <w:r>
              <w:rPr>
                <w:rFonts w:ascii="Verdana" w:hAnsi="Verdana" w:cs="Times New Roman"/>
                <w:i/>
                <w:sz w:val="20"/>
                <w:szCs w:val="20"/>
              </w:rPr>
              <w:t>Flockkulation</w:t>
            </w:r>
            <w:proofErr w:type="spellEnd"/>
          </w:p>
        </w:tc>
        <w:tc>
          <w:tcPr>
            <w:tcW w:w="5319" w:type="dxa"/>
          </w:tcPr>
          <w:p w:rsidR="00224D2C" w:rsidRPr="000849BF" w:rsidRDefault="000849BF" w:rsidP="000849B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849BF">
              <w:rPr>
                <w:rFonts w:ascii="Verdana" w:hAnsi="Verdana" w:cs="Times New Roman"/>
                <w:sz w:val="20"/>
                <w:szCs w:val="20"/>
              </w:rPr>
              <w:t xml:space="preserve">Verdünnte </w:t>
            </w:r>
            <w:proofErr w:type="spellStart"/>
            <w:r w:rsidRPr="000849BF">
              <w:rPr>
                <w:rFonts w:ascii="Verdana" w:hAnsi="Verdana" w:cs="Times New Roman"/>
                <w:sz w:val="20"/>
                <w:szCs w:val="20"/>
              </w:rPr>
              <w:t>Susspensionen</w:t>
            </w:r>
            <w:proofErr w:type="spellEnd"/>
            <w:r w:rsidRPr="000849BF">
              <w:rPr>
                <w:rFonts w:ascii="Verdana" w:hAnsi="Verdana" w:cs="Times New Roman"/>
                <w:sz w:val="20"/>
                <w:szCs w:val="20"/>
              </w:rPr>
              <w:t xml:space="preserve">, die während des </w:t>
            </w:r>
            <w:proofErr w:type="spellStart"/>
            <w:r w:rsidRPr="000849BF">
              <w:rPr>
                <w:rFonts w:ascii="Verdana" w:hAnsi="Verdana" w:cs="Times New Roman"/>
                <w:sz w:val="20"/>
                <w:szCs w:val="20"/>
              </w:rPr>
              <w:t>Absetztens</w:t>
            </w:r>
            <w:proofErr w:type="spellEnd"/>
            <w:r w:rsidRPr="000849BF">
              <w:rPr>
                <w:rFonts w:ascii="Verdana" w:hAnsi="Verdana" w:cs="Times New Roman"/>
                <w:sz w:val="20"/>
                <w:szCs w:val="20"/>
              </w:rPr>
              <w:t xml:space="preserve"> zusammenwachsen (</w:t>
            </w:r>
            <w:proofErr w:type="spellStart"/>
            <w:r w:rsidRPr="000849BF">
              <w:rPr>
                <w:rFonts w:ascii="Verdana" w:hAnsi="Verdana" w:cs="Times New Roman"/>
                <w:sz w:val="20"/>
                <w:szCs w:val="20"/>
              </w:rPr>
              <w:t>koaleszieren</w:t>
            </w:r>
            <w:proofErr w:type="spellEnd"/>
            <w:r w:rsidRPr="000849BF">
              <w:rPr>
                <w:rFonts w:ascii="Verdana" w:hAnsi="Verdana" w:cs="Times New Roman"/>
                <w:sz w:val="20"/>
                <w:szCs w:val="20"/>
              </w:rPr>
              <w:t xml:space="preserve">). Durch die </w:t>
            </w:r>
            <w:proofErr w:type="spellStart"/>
            <w:r w:rsidRPr="000849BF">
              <w:rPr>
                <w:rFonts w:ascii="Verdana" w:hAnsi="Verdana" w:cs="Times New Roman"/>
                <w:sz w:val="20"/>
                <w:szCs w:val="20"/>
              </w:rPr>
              <w:t>Koaleszenz</w:t>
            </w:r>
            <w:proofErr w:type="spellEnd"/>
            <w:r w:rsidRPr="000849BF">
              <w:rPr>
                <w:rFonts w:ascii="Verdana" w:hAnsi="Verdana" w:cs="Times New Roman"/>
                <w:sz w:val="20"/>
                <w:szCs w:val="20"/>
              </w:rPr>
              <w:t xml:space="preserve"> nimmt die Masse des Partikels zu und setzt sich rascher ab</w:t>
            </w:r>
          </w:p>
        </w:tc>
        <w:tc>
          <w:tcPr>
            <w:tcW w:w="3090" w:type="dxa"/>
          </w:tcPr>
          <w:p w:rsidR="00224D2C" w:rsidRPr="000849BF" w:rsidRDefault="000849BF" w:rsidP="000849B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0849BF">
              <w:rPr>
                <w:rFonts w:ascii="Verdana" w:hAnsi="Verdana" w:cs="Times New Roman"/>
                <w:sz w:val="20"/>
                <w:szCs w:val="20"/>
              </w:rPr>
              <w:t xml:space="preserve">Zellsuspensionen mit einer Konzentration höher als bei Typ 1 und nach Zugabe eines </w:t>
            </w:r>
            <w:proofErr w:type="spellStart"/>
            <w:r w:rsidRPr="000849BF">
              <w:rPr>
                <w:rFonts w:ascii="Verdana" w:hAnsi="Verdana" w:cs="Times New Roman"/>
                <w:sz w:val="20"/>
                <w:szCs w:val="20"/>
              </w:rPr>
              <w:t>Flockulationsmittels</w:t>
            </w:r>
            <w:proofErr w:type="spellEnd"/>
          </w:p>
        </w:tc>
      </w:tr>
      <w:tr w:rsidR="00224D2C" w:rsidRPr="00224D2C" w:rsidTr="0085511C">
        <w:tc>
          <w:tcPr>
            <w:cnfStyle w:val="001000000000" w:firstRow="0" w:lastRow="0" w:firstColumn="1" w:lastColumn="0" w:oddVBand="0" w:evenVBand="0" w:oddHBand="0" w:evenHBand="0" w:firstRowFirstColumn="0" w:firstRowLastColumn="0" w:lastRowFirstColumn="0" w:lastRowLastColumn="0"/>
            <w:tcW w:w="2047" w:type="dxa"/>
          </w:tcPr>
          <w:p w:rsidR="00224D2C" w:rsidRPr="00224D2C" w:rsidRDefault="000849BF" w:rsidP="000849BF">
            <w:pPr>
              <w:spacing w:after="120" w:line="240" w:lineRule="auto"/>
              <w:rPr>
                <w:rFonts w:ascii="Verdana" w:hAnsi="Verdana" w:cs="Times New Roman"/>
                <w:i/>
                <w:sz w:val="20"/>
                <w:szCs w:val="20"/>
              </w:rPr>
            </w:pPr>
            <w:r>
              <w:rPr>
                <w:rFonts w:ascii="Verdana" w:hAnsi="Verdana" w:cs="Times New Roman"/>
                <w:i/>
                <w:sz w:val="20"/>
                <w:szCs w:val="20"/>
              </w:rPr>
              <w:t>Typ 3 Behinderte Sedimentation</w:t>
            </w:r>
          </w:p>
        </w:tc>
        <w:tc>
          <w:tcPr>
            <w:tcW w:w="5319" w:type="dxa"/>
          </w:tcPr>
          <w:p w:rsidR="00224D2C" w:rsidRPr="00224D2C" w:rsidRDefault="000849BF" w:rsidP="000849B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Hochkonzentrierte Suspensionen bei denen die Kräfte zwischen den Partikeln das Absetzten behindern. Die Partikel setzten sich als Ganzes ab.</w:t>
            </w:r>
          </w:p>
        </w:tc>
        <w:tc>
          <w:tcPr>
            <w:tcW w:w="3090" w:type="dxa"/>
          </w:tcPr>
          <w:p w:rsidR="00224D2C" w:rsidRPr="00224D2C" w:rsidRDefault="000849BF" w:rsidP="007B683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Fermentationsbrühen von Hochdichtefermentationen.</w:t>
            </w:r>
          </w:p>
        </w:tc>
      </w:tr>
      <w:tr w:rsidR="00224D2C" w:rsidRPr="00224D2C" w:rsidTr="0085511C">
        <w:tc>
          <w:tcPr>
            <w:cnfStyle w:val="001000000000" w:firstRow="0" w:lastRow="0" w:firstColumn="1" w:lastColumn="0" w:oddVBand="0" w:evenVBand="0" w:oddHBand="0" w:evenHBand="0" w:firstRowFirstColumn="0" w:firstRowLastColumn="0" w:lastRowFirstColumn="0" w:lastRowLastColumn="0"/>
            <w:tcW w:w="2047" w:type="dxa"/>
          </w:tcPr>
          <w:p w:rsidR="00224D2C" w:rsidRPr="00224D2C" w:rsidRDefault="000849BF" w:rsidP="000849BF">
            <w:pPr>
              <w:spacing w:after="120" w:line="240" w:lineRule="auto"/>
              <w:rPr>
                <w:rFonts w:ascii="Verdana" w:hAnsi="Verdana" w:cs="Times New Roman"/>
                <w:i/>
                <w:sz w:val="20"/>
                <w:szCs w:val="20"/>
              </w:rPr>
            </w:pPr>
            <w:r>
              <w:rPr>
                <w:rFonts w:ascii="Verdana" w:hAnsi="Verdana" w:cs="Times New Roman"/>
                <w:i/>
                <w:sz w:val="20"/>
                <w:szCs w:val="20"/>
              </w:rPr>
              <w:t>Typ 4 Kompression</w:t>
            </w:r>
          </w:p>
        </w:tc>
        <w:tc>
          <w:tcPr>
            <w:tcW w:w="5319" w:type="dxa"/>
          </w:tcPr>
          <w:p w:rsidR="00224D2C" w:rsidRPr="00224D2C" w:rsidRDefault="000849BF" w:rsidP="007B683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Die Partikel haben bereits eine dreidimensionale Struktur ausgebildet und weiteres Absetzen erfolgt durch Kompression sich weiter absetzender Partikel</w:t>
            </w:r>
          </w:p>
        </w:tc>
        <w:tc>
          <w:tcPr>
            <w:tcW w:w="3090" w:type="dxa"/>
          </w:tcPr>
          <w:p w:rsidR="00224D2C" w:rsidRPr="00224D2C" w:rsidRDefault="000849BF" w:rsidP="007B683F">
            <w:pPr>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Tritt am Boden von Absetztanks auf</w:t>
            </w:r>
          </w:p>
        </w:tc>
      </w:tr>
    </w:tbl>
    <w:p w:rsidR="0085511C" w:rsidRDefault="0085511C" w:rsidP="007B683F">
      <w:pPr>
        <w:spacing w:after="120" w:line="240" w:lineRule="auto"/>
        <w:rPr>
          <w:rFonts w:ascii="Verdana" w:hAnsi="Verdana"/>
          <w:color w:val="70AD47" w:themeColor="accent6"/>
          <w:sz w:val="20"/>
          <w:szCs w:val="20"/>
          <w:shd w:val="clear" w:color="auto" w:fill="FFFFFF"/>
        </w:rPr>
      </w:pPr>
    </w:p>
    <w:p w:rsidR="007B683F" w:rsidRDefault="00B36F45" w:rsidP="007B683F">
      <w:pPr>
        <w:spacing w:after="120" w:line="240" w:lineRule="auto"/>
        <w:rPr>
          <w:rFonts w:ascii="Verdana" w:hAnsi="Verdana"/>
          <w:sz w:val="20"/>
          <w:szCs w:val="20"/>
          <w:shd w:val="clear" w:color="auto" w:fill="FFFFFF"/>
        </w:rPr>
      </w:pPr>
      <w:r w:rsidRPr="00D00AA3">
        <w:rPr>
          <w:rFonts w:ascii="Verdana" w:hAnsi="Verdana"/>
          <w:color w:val="70AD47" w:themeColor="accent6"/>
          <w:sz w:val="20"/>
          <w:szCs w:val="20"/>
          <w:shd w:val="clear" w:color="auto" w:fill="FFFFFF"/>
        </w:rPr>
        <w:t>- Beeinflussung der Absinkgeschwindigkeit</w:t>
      </w:r>
    </w:p>
    <w:p w:rsidR="007B683F" w:rsidRDefault="000849BF" w:rsidP="007B683F">
      <w:pPr>
        <w:spacing w:after="120" w:line="240" w:lineRule="auto"/>
        <w:rPr>
          <w:rFonts w:ascii="Verdana" w:hAnsi="Verdana"/>
          <w:sz w:val="20"/>
          <w:szCs w:val="20"/>
          <w:shd w:val="clear" w:color="auto" w:fill="FFFFFF"/>
        </w:rPr>
      </w:pPr>
      <w:r>
        <w:rPr>
          <w:rFonts w:ascii="Verdana" w:hAnsi="Verdana"/>
          <w:sz w:val="20"/>
          <w:szCs w:val="20"/>
          <w:shd w:val="clear" w:color="auto" w:fill="FFFFFF"/>
        </w:rPr>
        <w:t>Kraftfeld (Schwerkraft</w:t>
      </w:r>
      <w:r w:rsidR="0055074B">
        <w:rPr>
          <w:rFonts w:ascii="Verdana" w:hAnsi="Verdana"/>
          <w:sz w:val="20"/>
          <w:szCs w:val="20"/>
          <w:shd w:val="clear" w:color="auto" w:fill="FFFFFF"/>
        </w:rPr>
        <w:t xml:space="preserve"> – Erdbeschleunigung:</w:t>
      </w:r>
      <w:r>
        <w:rPr>
          <w:rFonts w:ascii="Verdana" w:hAnsi="Verdana"/>
          <w:sz w:val="20"/>
          <w:szCs w:val="20"/>
          <w:shd w:val="clear" w:color="auto" w:fill="FFFFFF"/>
        </w:rPr>
        <w:t xml:space="preserve"> g=9,81m/s²; Fliehkraft </w:t>
      </w:r>
      <w:r w:rsidR="0055074B">
        <w:rPr>
          <w:rFonts w:ascii="Verdana" w:hAnsi="Verdana"/>
          <w:sz w:val="20"/>
          <w:szCs w:val="20"/>
          <w:shd w:val="clear" w:color="auto" w:fill="FFFFFF"/>
        </w:rPr>
        <w:t xml:space="preserve">– Zentrifugalbeschleunigung: </w:t>
      </w:r>
      <w:proofErr w:type="spellStart"/>
      <w:r>
        <w:rPr>
          <w:rFonts w:ascii="Verdana" w:hAnsi="Verdana"/>
          <w:sz w:val="20"/>
          <w:szCs w:val="20"/>
          <w:shd w:val="clear" w:color="auto" w:fill="FFFFFF"/>
        </w:rPr>
        <w:t>a</w:t>
      </w:r>
      <w:r>
        <w:rPr>
          <w:rFonts w:ascii="Verdana" w:hAnsi="Verdana"/>
          <w:sz w:val="14"/>
          <w:szCs w:val="14"/>
          <w:shd w:val="clear" w:color="auto" w:fill="FFFFFF"/>
        </w:rPr>
        <w:t>z</w:t>
      </w:r>
      <w:proofErr w:type="spellEnd"/>
      <w:r w:rsidR="0055074B">
        <w:rPr>
          <w:rFonts w:ascii="Verdana" w:hAnsi="Verdana"/>
          <w:sz w:val="20"/>
          <w:szCs w:val="20"/>
          <w:shd w:val="clear" w:color="auto" w:fill="FFFFFF"/>
        </w:rPr>
        <w:t>=ω²*R)</w:t>
      </w:r>
      <w:r>
        <w:rPr>
          <w:rFonts w:ascii="Verdana" w:hAnsi="Verdana"/>
          <w:sz w:val="20"/>
          <w:szCs w:val="20"/>
          <w:shd w:val="clear" w:color="auto" w:fill="FFFFFF"/>
        </w:rPr>
        <w:br/>
      </w:r>
      <w:r w:rsidR="007B683F">
        <w:rPr>
          <w:rFonts w:ascii="Verdana" w:hAnsi="Verdana"/>
          <w:sz w:val="20"/>
          <w:szCs w:val="20"/>
          <w:shd w:val="clear" w:color="auto" w:fill="FFFFFF"/>
        </w:rPr>
        <w:t>Partikeleigenschaften: Masse, Radius, Dichte,</w:t>
      </w:r>
      <w:r w:rsidR="0055074B">
        <w:rPr>
          <w:rFonts w:ascii="Verdana" w:hAnsi="Verdana"/>
          <w:sz w:val="20"/>
          <w:szCs w:val="20"/>
          <w:shd w:val="clear" w:color="auto" w:fill="FFFFFF"/>
        </w:rPr>
        <w:t xml:space="preserve"> Volumen</w:t>
      </w:r>
      <w:r w:rsidR="007B683F">
        <w:rPr>
          <w:rFonts w:ascii="Verdana" w:hAnsi="Verdana"/>
          <w:sz w:val="20"/>
          <w:szCs w:val="20"/>
          <w:shd w:val="clear" w:color="auto" w:fill="FFFFFF"/>
        </w:rPr>
        <w:br/>
        <w:t>Flüssigkeitseigenschaften: Dichte, Viskosität</w:t>
      </w:r>
    </w:p>
    <w:p w:rsidR="0055074B" w:rsidRDefault="007B683F" w:rsidP="007B683F">
      <w:pPr>
        <w:spacing w:after="120" w:line="240" w:lineRule="auto"/>
        <w:rPr>
          <w:rFonts w:ascii="Verdana" w:eastAsiaTheme="minorEastAsia" w:hAnsi="Verdana"/>
          <w:sz w:val="32"/>
          <w:szCs w:val="20"/>
          <w:shd w:val="clear" w:color="auto" w:fill="FFFFFF"/>
        </w:rPr>
      </w:pPr>
      <w:proofErr w:type="spellStart"/>
      <w:r>
        <w:rPr>
          <w:rFonts w:ascii="Verdana" w:hAnsi="Verdana"/>
          <w:sz w:val="20"/>
          <w:szCs w:val="20"/>
          <w:shd w:val="clear" w:color="auto" w:fill="FFFFFF"/>
        </w:rPr>
        <w:t>Zentrifugengleichung</w:t>
      </w:r>
      <w:proofErr w:type="spellEnd"/>
      <w:r>
        <w:rPr>
          <w:rFonts w:ascii="Verdana" w:hAnsi="Verdana"/>
          <w:sz w:val="20"/>
          <w:szCs w:val="20"/>
          <w:shd w:val="clear" w:color="auto" w:fill="FFFFFF"/>
        </w:rPr>
        <w:t xml:space="preserve"> </w:t>
      </w:r>
      <w:r>
        <w:rPr>
          <w:rFonts w:ascii="Verdana" w:hAnsi="Verdana"/>
          <w:sz w:val="20"/>
          <w:szCs w:val="20"/>
          <w:shd w:val="clear" w:color="auto" w:fill="FFFFFF"/>
        </w:rPr>
        <w:tab/>
      </w:r>
      <m:oMath>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U</m:t>
            </m:r>
          </m:e>
          <m:sub>
            <m:r>
              <w:rPr>
                <w:rFonts w:ascii="Cambria Math" w:hAnsi="Cambria Math"/>
                <w:sz w:val="32"/>
                <w:szCs w:val="20"/>
                <w:shd w:val="clear" w:color="auto" w:fill="FFFFFF"/>
              </w:rPr>
              <m:t>c</m:t>
            </m:r>
          </m:sub>
        </m:sSub>
        <m:r>
          <w:rPr>
            <w:rFonts w:ascii="Cambria Math" w:hAnsi="Cambria Math"/>
            <w:sz w:val="32"/>
            <w:szCs w:val="20"/>
            <w:shd w:val="clear" w:color="auto" w:fill="FFFFFF"/>
          </w:rPr>
          <m:t>=</m:t>
        </m:r>
        <m:f>
          <m:fPr>
            <m:ctrlPr>
              <w:rPr>
                <w:rFonts w:ascii="Cambria Math" w:hAnsi="Cambria Math"/>
                <w:i/>
                <w:sz w:val="32"/>
                <w:szCs w:val="20"/>
                <w:shd w:val="clear" w:color="auto" w:fill="FFFFFF"/>
              </w:rPr>
            </m:ctrlPr>
          </m:fPr>
          <m:num>
            <m:sSubSup>
              <m:sSubSupPr>
                <m:ctrlPr>
                  <w:rPr>
                    <w:rFonts w:ascii="Cambria Math" w:hAnsi="Cambria Math"/>
                    <w:i/>
                    <w:sz w:val="32"/>
                    <w:szCs w:val="20"/>
                    <w:shd w:val="clear" w:color="auto" w:fill="FFFFFF"/>
                  </w:rPr>
                </m:ctrlPr>
              </m:sSubSupPr>
              <m:e>
                <m:r>
                  <w:rPr>
                    <w:rFonts w:ascii="Cambria Math" w:hAnsi="Cambria Math"/>
                    <w:sz w:val="32"/>
                    <w:szCs w:val="20"/>
                    <w:shd w:val="clear" w:color="auto" w:fill="FFFFFF"/>
                  </w:rPr>
                  <m:t>d</m:t>
                </m:r>
              </m:e>
              <m:sub>
                <m:r>
                  <w:rPr>
                    <w:rFonts w:ascii="Cambria Math" w:hAnsi="Cambria Math"/>
                    <w:sz w:val="32"/>
                    <w:szCs w:val="20"/>
                    <w:shd w:val="clear" w:color="auto" w:fill="FFFFFF"/>
                  </w:rPr>
                  <m:t>p</m:t>
                </m:r>
              </m:sub>
              <m:sup>
                <m:r>
                  <w:rPr>
                    <w:rFonts w:ascii="Cambria Math" w:hAnsi="Cambria Math"/>
                    <w:sz w:val="32"/>
                    <w:szCs w:val="20"/>
                    <w:shd w:val="clear" w:color="auto" w:fill="FFFFFF"/>
                  </w:rPr>
                  <m:t>2</m:t>
                </m:r>
              </m:sup>
            </m:sSubSup>
            <m:sSup>
              <m:sSupPr>
                <m:ctrlPr>
                  <w:rPr>
                    <w:rFonts w:ascii="Cambria Math" w:hAnsi="Cambria Math"/>
                    <w:i/>
                    <w:sz w:val="32"/>
                    <w:szCs w:val="20"/>
                    <w:shd w:val="clear" w:color="auto" w:fill="FFFFFF"/>
                  </w:rPr>
                </m:ctrlPr>
              </m:sSupPr>
              <m:e>
                <m:r>
                  <w:rPr>
                    <w:rFonts w:ascii="Cambria Math" w:hAnsi="Cambria Math"/>
                    <w:sz w:val="32"/>
                    <w:szCs w:val="20"/>
                    <w:shd w:val="clear" w:color="auto" w:fill="FFFFFF"/>
                  </w:rPr>
                  <m:t>ω</m:t>
                </m:r>
              </m:e>
              <m:sup>
                <m:r>
                  <w:rPr>
                    <w:rFonts w:ascii="Cambria Math" w:hAnsi="Cambria Math"/>
                    <w:sz w:val="32"/>
                    <w:szCs w:val="20"/>
                    <w:shd w:val="clear" w:color="auto" w:fill="FFFFFF"/>
                  </w:rPr>
                  <m:t>2</m:t>
                </m:r>
              </m:sup>
            </m:sSup>
            <m:r>
              <w:rPr>
                <w:rFonts w:ascii="Cambria Math" w:hAnsi="Cambria Math"/>
                <w:sz w:val="32"/>
                <w:szCs w:val="20"/>
                <w:shd w:val="clear" w:color="auto" w:fill="FFFFFF"/>
              </w:rPr>
              <m:t>r(</m:t>
            </m:r>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ρ</m:t>
                </m:r>
              </m:e>
              <m:sub>
                <m:r>
                  <w:rPr>
                    <w:rFonts w:ascii="Cambria Math" w:hAnsi="Cambria Math"/>
                    <w:sz w:val="32"/>
                    <w:szCs w:val="20"/>
                    <w:shd w:val="clear" w:color="auto" w:fill="FFFFFF"/>
                  </w:rPr>
                  <m:t>p</m:t>
                </m:r>
              </m:sub>
            </m:sSub>
            <m:r>
              <w:rPr>
                <w:rFonts w:ascii="Cambria Math" w:hAnsi="Cambria Math"/>
                <w:sz w:val="32"/>
                <w:szCs w:val="20"/>
                <w:shd w:val="clear" w:color="auto" w:fill="FFFFFF"/>
              </w:rPr>
              <m:t>-</m:t>
            </m:r>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ρ</m:t>
                </m:r>
              </m:e>
              <m:sub>
                <m:r>
                  <w:rPr>
                    <w:rFonts w:ascii="Cambria Math" w:hAnsi="Cambria Math"/>
                    <w:sz w:val="32"/>
                    <w:szCs w:val="20"/>
                    <w:shd w:val="clear" w:color="auto" w:fill="FFFFFF"/>
                  </w:rPr>
                  <m:t>f)</m:t>
                </m:r>
              </m:sub>
            </m:sSub>
          </m:num>
          <m:den>
            <m:r>
              <w:rPr>
                <w:rFonts w:ascii="Cambria Math" w:hAnsi="Cambria Math"/>
                <w:sz w:val="32"/>
                <w:szCs w:val="20"/>
                <w:shd w:val="clear" w:color="auto" w:fill="FFFFFF"/>
              </w:rPr>
              <m:t>18μ</m:t>
            </m:r>
          </m:den>
        </m:f>
      </m:oMath>
      <w:r w:rsidR="0055074B">
        <w:rPr>
          <w:rFonts w:ascii="Verdana" w:eastAsiaTheme="minorEastAsia" w:hAnsi="Verdana"/>
          <w:sz w:val="32"/>
          <w:szCs w:val="20"/>
          <w:shd w:val="clear" w:color="auto" w:fill="FFFFFF"/>
        </w:rPr>
        <w:t xml:space="preserve"> </w:t>
      </w:r>
      <w:r w:rsidR="0055074B">
        <w:rPr>
          <w:rFonts w:ascii="Verdana" w:eastAsiaTheme="minorEastAsia" w:hAnsi="Verdana"/>
          <w:sz w:val="32"/>
          <w:szCs w:val="20"/>
          <w:shd w:val="clear" w:color="auto" w:fill="FFFFFF"/>
        </w:rPr>
        <w:tab/>
      </w:r>
      <m:oMath>
        <m:r>
          <w:rPr>
            <w:rFonts w:ascii="Cambria Math" w:eastAsiaTheme="minorEastAsia" w:hAnsi="Cambria Math"/>
            <w:sz w:val="32"/>
            <w:szCs w:val="20"/>
            <w:shd w:val="clear" w:color="auto" w:fill="FFFFFF"/>
          </w:rPr>
          <m:t>ω=</m:t>
        </m:r>
        <m:f>
          <m:fPr>
            <m:ctrlPr>
              <w:rPr>
                <w:rFonts w:ascii="Cambria Math" w:eastAsiaTheme="minorEastAsia" w:hAnsi="Cambria Math"/>
                <w:i/>
                <w:sz w:val="32"/>
                <w:szCs w:val="20"/>
                <w:shd w:val="clear" w:color="auto" w:fill="FFFFFF"/>
              </w:rPr>
            </m:ctrlPr>
          </m:fPr>
          <m:num>
            <m:r>
              <w:rPr>
                <w:rFonts w:ascii="Cambria Math" w:eastAsiaTheme="minorEastAsia" w:hAnsi="Cambria Math"/>
                <w:sz w:val="32"/>
                <w:szCs w:val="20"/>
                <w:shd w:val="clear" w:color="auto" w:fill="FFFFFF"/>
              </w:rPr>
              <m:t>πn</m:t>
            </m:r>
          </m:num>
          <m:den>
            <m:r>
              <w:rPr>
                <w:rFonts w:ascii="Cambria Math" w:eastAsiaTheme="minorEastAsia" w:hAnsi="Cambria Math"/>
                <w:sz w:val="32"/>
                <w:szCs w:val="20"/>
                <w:shd w:val="clear" w:color="auto" w:fill="FFFFFF"/>
              </w:rPr>
              <m:t>30</m:t>
            </m:r>
          </m:den>
        </m:f>
      </m:oMath>
    </w:p>
    <w:p w:rsidR="0055074B" w:rsidRDefault="0055074B" w:rsidP="007B683F">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Effektivität steigern durch (für Re &lt; 0,4!)</w:t>
      </w:r>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+Partikeldurchmesser</w:t>
      </w:r>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+Drehzahl</w:t>
      </w:r>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+Dichtedifferenz</w:t>
      </w:r>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-Viskosität</w:t>
      </w:r>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w:t>
      </w:r>
      <w:proofErr w:type="spellStart"/>
      <w:r>
        <w:rPr>
          <w:rFonts w:ascii="Verdana" w:hAnsi="Verdana"/>
          <w:sz w:val="20"/>
          <w:szCs w:val="20"/>
        </w:rPr>
        <w:t>Zentrifugationsdauer</w:t>
      </w:r>
      <w:proofErr w:type="spellEnd"/>
    </w:p>
    <w:p w:rsidR="0055074B" w:rsidRPr="0055074B" w:rsidRDefault="0055074B" w:rsidP="0055074B">
      <w:pPr>
        <w:pStyle w:val="Listenabsatz"/>
        <w:numPr>
          <w:ilvl w:val="0"/>
          <w:numId w:val="7"/>
        </w:numPr>
        <w:spacing w:after="120" w:line="240" w:lineRule="auto"/>
        <w:rPr>
          <w:rFonts w:ascii="Verdana" w:hAnsi="Verdana"/>
          <w:sz w:val="20"/>
          <w:szCs w:val="20"/>
          <w:shd w:val="clear" w:color="auto" w:fill="FFFFFF"/>
        </w:rPr>
      </w:pPr>
      <w:r>
        <w:rPr>
          <w:rFonts w:ascii="Verdana" w:hAnsi="Verdana"/>
          <w:sz w:val="20"/>
          <w:szCs w:val="20"/>
        </w:rPr>
        <w:t>-Durchflussmenge</w:t>
      </w:r>
    </w:p>
    <w:p w:rsidR="0055074B" w:rsidRDefault="00B36F45" w:rsidP="0055074B">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Was ist die G-Zahl, wofür wird sie verwendet?</w:t>
      </w:r>
      <w:r w:rsidRPr="00D00AA3">
        <w:rPr>
          <w:rStyle w:val="apple-converted-space"/>
          <w:rFonts w:ascii="Verdana" w:hAnsi="Verdana"/>
          <w:color w:val="70AD47" w:themeColor="accent6"/>
          <w:sz w:val="20"/>
          <w:szCs w:val="20"/>
          <w:shd w:val="clear" w:color="auto" w:fill="FFFFFF"/>
        </w:rPr>
        <w:t> </w:t>
      </w:r>
    </w:p>
    <w:p w:rsidR="00CE6283" w:rsidRDefault="0055074B" w:rsidP="0055074B">
      <w:pPr>
        <w:spacing w:after="120" w:line="240" w:lineRule="auto"/>
        <w:rPr>
          <w:rFonts w:ascii="Verdana" w:eastAsiaTheme="minorEastAsia" w:hAnsi="Verdana"/>
          <w:sz w:val="20"/>
          <w:szCs w:val="20"/>
        </w:rPr>
      </w:pPr>
      <m:oMath>
        <m:r>
          <w:rPr>
            <w:rFonts w:ascii="Cambria Math" w:hAnsi="Cambria Math"/>
            <w:sz w:val="32"/>
            <w:szCs w:val="20"/>
          </w:rPr>
          <w:lastRenderedPageBreak/>
          <m:t>G=</m:t>
        </m:r>
        <m:f>
          <m:fPr>
            <m:ctrlPr>
              <w:rPr>
                <w:rFonts w:ascii="Cambria Math" w:hAnsi="Cambria Math"/>
                <w:i/>
                <w:sz w:val="32"/>
                <w:szCs w:val="20"/>
              </w:rPr>
            </m:ctrlPr>
          </m:fPr>
          <m:num>
            <m:sSup>
              <m:sSupPr>
                <m:ctrlPr>
                  <w:rPr>
                    <w:rFonts w:ascii="Cambria Math" w:hAnsi="Cambria Math"/>
                    <w:i/>
                    <w:sz w:val="32"/>
                    <w:szCs w:val="20"/>
                  </w:rPr>
                </m:ctrlPr>
              </m:sSupPr>
              <m:e>
                <m:r>
                  <w:rPr>
                    <w:rFonts w:ascii="Cambria Math" w:hAnsi="Cambria Math"/>
                    <w:sz w:val="32"/>
                    <w:szCs w:val="20"/>
                  </w:rPr>
                  <m:t>ω</m:t>
                </m:r>
              </m:e>
              <m:sup>
                <m:r>
                  <w:rPr>
                    <w:rFonts w:ascii="Cambria Math" w:hAnsi="Cambria Math"/>
                    <w:sz w:val="32"/>
                    <w:szCs w:val="20"/>
                  </w:rPr>
                  <m:t>2</m:t>
                </m:r>
              </m:sup>
            </m:sSup>
            <m:r>
              <w:rPr>
                <w:rFonts w:ascii="Cambria Math" w:hAnsi="Cambria Math"/>
                <w:sz w:val="32"/>
                <w:szCs w:val="20"/>
              </w:rPr>
              <m:t>r</m:t>
            </m:r>
          </m:num>
          <m:den>
            <m:r>
              <w:rPr>
                <w:rFonts w:ascii="Cambria Math" w:hAnsi="Cambria Math"/>
                <w:sz w:val="32"/>
                <w:szCs w:val="20"/>
              </w:rPr>
              <m:t>g</m:t>
            </m:r>
          </m:den>
        </m:f>
      </m:oMath>
      <w:r w:rsidR="00CE6283">
        <w:rPr>
          <w:rFonts w:ascii="Verdana" w:eastAsiaTheme="minorEastAsia" w:hAnsi="Verdana"/>
          <w:sz w:val="32"/>
          <w:szCs w:val="20"/>
        </w:rPr>
        <w:tab/>
      </w:r>
      <w:r w:rsidR="00CE6283">
        <w:rPr>
          <w:rFonts w:ascii="Verdana" w:eastAsiaTheme="minorEastAsia" w:hAnsi="Verdana"/>
          <w:sz w:val="20"/>
          <w:szCs w:val="20"/>
        </w:rPr>
        <w:t>Beschleunigungsfaktor</w:t>
      </w:r>
    </w:p>
    <w:p w:rsidR="00CE6283" w:rsidRPr="00CE6283" w:rsidRDefault="001F47F0" w:rsidP="0055074B">
      <w:pPr>
        <w:spacing w:after="120" w:line="240" w:lineRule="auto"/>
        <w:rPr>
          <w:rFonts w:ascii="Verdana" w:eastAsiaTheme="minorEastAsia" w:hAnsi="Verdana"/>
          <w:sz w:val="20"/>
          <w:szCs w:val="20"/>
        </w:rPr>
      </w:pPr>
      <w:r>
        <w:rPr>
          <w:rFonts w:ascii="Verdana" w:eastAsiaTheme="minorEastAsia" w:hAnsi="Verdana"/>
          <w:sz w:val="20"/>
          <w:szCs w:val="20"/>
        </w:rPr>
        <w:t xml:space="preserve">Ultrazentrifugen </w:t>
      </w:r>
      <w:r>
        <w:rPr>
          <w:rFonts w:ascii="Verdana" w:eastAsiaTheme="minorEastAsia" w:hAnsi="Verdana"/>
          <w:sz w:val="20"/>
          <w:szCs w:val="20"/>
        </w:rPr>
        <w:tab/>
        <w:t>10</w:t>
      </w:r>
      <w:r>
        <w:rPr>
          <w:rFonts w:ascii="Verdana" w:eastAsiaTheme="minorEastAsia" w:hAnsi="Verdana"/>
          <w:sz w:val="20"/>
          <w:szCs w:val="20"/>
          <w:vertAlign w:val="superscript"/>
        </w:rPr>
        <w:t>5</w:t>
      </w:r>
      <w:r>
        <w:rPr>
          <w:rFonts w:ascii="Verdana" w:eastAsiaTheme="minorEastAsia" w:hAnsi="Verdana"/>
          <w:sz w:val="20"/>
          <w:szCs w:val="20"/>
        </w:rPr>
        <w:t xml:space="preserve"> – 10</w:t>
      </w:r>
      <w:r>
        <w:rPr>
          <w:rFonts w:ascii="Verdana" w:eastAsiaTheme="minorEastAsia" w:hAnsi="Verdana"/>
          <w:sz w:val="20"/>
          <w:szCs w:val="20"/>
          <w:vertAlign w:val="superscript"/>
        </w:rPr>
        <w:t>6</w:t>
      </w:r>
      <w:r w:rsidR="00CE6283">
        <w:rPr>
          <w:rFonts w:ascii="Verdana" w:eastAsiaTheme="minorEastAsia" w:hAnsi="Verdana"/>
          <w:sz w:val="20"/>
          <w:szCs w:val="20"/>
        </w:rPr>
        <w:br/>
        <w:t>Röhrenzentrifugen</w:t>
      </w:r>
      <w:r w:rsidR="00CE6283">
        <w:rPr>
          <w:rFonts w:ascii="Verdana" w:eastAsiaTheme="minorEastAsia" w:hAnsi="Verdana"/>
          <w:sz w:val="20"/>
          <w:szCs w:val="20"/>
        </w:rPr>
        <w:tab/>
        <w:t>13 000 – 30 000</w:t>
      </w:r>
      <w:r w:rsidR="00CE6283">
        <w:rPr>
          <w:rFonts w:ascii="Verdana" w:eastAsiaTheme="minorEastAsia" w:hAnsi="Verdana"/>
          <w:sz w:val="20"/>
          <w:szCs w:val="20"/>
        </w:rPr>
        <w:br/>
        <w:t>Tellerzentrifugen</w:t>
      </w:r>
      <w:r w:rsidR="00CE6283">
        <w:rPr>
          <w:rFonts w:ascii="Verdana" w:eastAsiaTheme="minorEastAsia" w:hAnsi="Verdana"/>
          <w:sz w:val="20"/>
          <w:szCs w:val="20"/>
        </w:rPr>
        <w:tab/>
        <w:t>5 000 – 20 000</w:t>
      </w:r>
      <w:r w:rsidR="00CE6283">
        <w:rPr>
          <w:rFonts w:ascii="Verdana" w:eastAsiaTheme="minorEastAsia" w:hAnsi="Verdana"/>
          <w:sz w:val="20"/>
          <w:szCs w:val="20"/>
        </w:rPr>
        <w:br/>
      </w:r>
      <w:proofErr w:type="spellStart"/>
      <w:r w:rsidR="00CE6283">
        <w:rPr>
          <w:rFonts w:ascii="Verdana" w:eastAsiaTheme="minorEastAsia" w:hAnsi="Verdana"/>
          <w:sz w:val="20"/>
          <w:szCs w:val="20"/>
        </w:rPr>
        <w:t>Dekanter</w:t>
      </w:r>
      <w:proofErr w:type="spellEnd"/>
      <w:r w:rsidR="00CE6283">
        <w:rPr>
          <w:rFonts w:ascii="Verdana" w:eastAsiaTheme="minorEastAsia" w:hAnsi="Verdana"/>
          <w:sz w:val="20"/>
          <w:szCs w:val="20"/>
        </w:rPr>
        <w:tab/>
      </w:r>
      <w:r w:rsidR="00CE6283">
        <w:rPr>
          <w:rFonts w:ascii="Verdana" w:eastAsiaTheme="minorEastAsia" w:hAnsi="Verdana"/>
          <w:sz w:val="20"/>
          <w:szCs w:val="20"/>
        </w:rPr>
        <w:tab/>
        <w:t>1 500 – 4 000</w:t>
      </w:r>
    </w:p>
    <w:p w:rsidR="00E5261C" w:rsidRDefault="00E5261C" w:rsidP="00E5261C">
      <w:pPr>
        <w:spacing w:after="160" w:line="259" w:lineRule="auto"/>
        <w:rPr>
          <w:rFonts w:ascii="Verdana" w:hAnsi="Verdana"/>
          <w:color w:val="70AD47" w:themeColor="accent6"/>
          <w:sz w:val="20"/>
          <w:szCs w:val="20"/>
          <w:shd w:val="clear" w:color="auto" w:fill="FFFFFF"/>
        </w:rPr>
      </w:pPr>
      <w:r w:rsidRPr="00CE6283">
        <w:rPr>
          <w:noProof/>
          <w:lang w:eastAsia="de-AT"/>
        </w:rPr>
        <w:drawing>
          <wp:anchor distT="0" distB="0" distL="114300" distR="114300" simplePos="0" relativeHeight="251658240" behindDoc="1" locked="0" layoutInCell="1" allowOverlap="1" wp14:anchorId="686D1715" wp14:editId="3C1B6961">
            <wp:simplePos x="0" y="0"/>
            <wp:positionH relativeFrom="margin">
              <wp:posOffset>1624330</wp:posOffset>
            </wp:positionH>
            <wp:positionV relativeFrom="page">
              <wp:posOffset>8279130</wp:posOffset>
            </wp:positionV>
            <wp:extent cx="3308400" cy="2102400"/>
            <wp:effectExtent l="0" t="0" r="635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372" t="25946" r="4488" b="13153"/>
                    <a:stretch/>
                  </pic:blipFill>
                  <pic:spPr bwMode="auto">
                    <a:xfrm>
                      <a:off x="0" y="0"/>
                      <a:ext cx="3308400" cy="210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F45" w:rsidRPr="00D00AA3">
        <w:rPr>
          <w:rFonts w:ascii="Verdana" w:hAnsi="Verdana"/>
          <w:color w:val="70AD47" w:themeColor="accent6"/>
          <w:sz w:val="20"/>
          <w:szCs w:val="20"/>
          <w:shd w:val="clear" w:color="auto" w:fill="FFFFFF"/>
        </w:rPr>
        <w:t xml:space="preserve">- </w:t>
      </w:r>
      <w:proofErr w:type="spellStart"/>
      <w:r w:rsidR="00B36F45" w:rsidRPr="00D00AA3">
        <w:rPr>
          <w:rFonts w:ascii="Verdana" w:hAnsi="Verdana"/>
          <w:color w:val="70AD47" w:themeColor="accent6"/>
          <w:sz w:val="20"/>
          <w:szCs w:val="20"/>
          <w:shd w:val="clear" w:color="auto" w:fill="FFFFFF"/>
        </w:rPr>
        <w:t>Zentrifugentypen</w:t>
      </w:r>
      <w:proofErr w:type="spellEnd"/>
      <w:r w:rsidR="00B36F45" w:rsidRPr="00D00AA3">
        <w:rPr>
          <w:rFonts w:ascii="Verdana" w:hAnsi="Verdana"/>
          <w:color w:val="70AD47" w:themeColor="accent6"/>
          <w:sz w:val="20"/>
          <w:szCs w:val="20"/>
          <w:shd w:val="clear" w:color="auto" w:fill="FFFFFF"/>
        </w:rPr>
        <w:t xml:space="preserve"> die großtechnisch im DSP Bedeutung haben?</w:t>
      </w:r>
    </w:p>
    <w:p w:rsidR="007A39C8" w:rsidRDefault="00A2357E" w:rsidP="0055074B">
      <w:pPr>
        <w:spacing w:after="120" w:line="240" w:lineRule="auto"/>
        <w:rPr>
          <w:rFonts w:ascii="Verdana" w:hAnsi="Verdana"/>
          <w:sz w:val="20"/>
          <w:szCs w:val="20"/>
          <w:shd w:val="clear" w:color="auto" w:fill="FFFFFF"/>
        </w:rPr>
      </w:pPr>
      <w:r w:rsidRPr="007A39C8">
        <w:rPr>
          <w:rFonts w:ascii="Verdana" w:hAnsi="Verdana"/>
          <w:b/>
          <w:sz w:val="20"/>
          <w:szCs w:val="20"/>
          <w:shd w:val="clear" w:color="auto" w:fill="FFFFFF"/>
        </w:rPr>
        <w:t>Röhrenzentrifugen</w:t>
      </w:r>
      <w:r>
        <w:rPr>
          <w:rFonts w:ascii="Verdana" w:hAnsi="Verdana"/>
          <w:sz w:val="20"/>
          <w:szCs w:val="20"/>
          <w:shd w:val="clear" w:color="auto" w:fill="FFFFFF"/>
        </w:rPr>
        <w:t>:</w:t>
      </w:r>
      <w:r>
        <w:rPr>
          <w:rFonts w:ascii="Verdana" w:hAnsi="Verdana"/>
          <w:sz w:val="20"/>
          <w:szCs w:val="20"/>
          <w:shd w:val="clear" w:color="auto" w:fill="FFFFFF"/>
        </w:rPr>
        <w:br/>
        <w:t xml:space="preserve">Vorteile: </w:t>
      </w:r>
    </w:p>
    <w:p w:rsidR="007A39C8" w:rsidRPr="007A39C8" w:rsidRDefault="00A2357E" w:rsidP="007A39C8">
      <w:pPr>
        <w:pStyle w:val="Listenabsatz"/>
        <w:numPr>
          <w:ilvl w:val="0"/>
          <w:numId w:val="10"/>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Ziemlich gleichbleibender Kläreffekt, bis Sedimente Überlaufdurchmesser erreichen</w:t>
      </w:r>
    </w:p>
    <w:p w:rsidR="007A39C8" w:rsidRPr="007A39C8" w:rsidRDefault="007A39C8" w:rsidP="007A39C8">
      <w:pPr>
        <w:pStyle w:val="Listenabsatz"/>
        <w:numPr>
          <w:ilvl w:val="0"/>
          <w:numId w:val="10"/>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Einfache Demontage der Trommel</w:t>
      </w:r>
    </w:p>
    <w:p w:rsidR="007A39C8" w:rsidRPr="007A39C8" w:rsidRDefault="007A39C8" w:rsidP="007A39C8">
      <w:pPr>
        <w:pStyle w:val="Listenabsatz"/>
        <w:numPr>
          <w:ilvl w:val="0"/>
          <w:numId w:val="10"/>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Bequeme und einfache Reinigung</w:t>
      </w:r>
    </w:p>
    <w:p w:rsidR="007A39C8" w:rsidRPr="007A39C8" w:rsidRDefault="007A39C8" w:rsidP="007A39C8">
      <w:pPr>
        <w:pStyle w:val="Listenabsatz"/>
        <w:numPr>
          <w:ilvl w:val="0"/>
          <w:numId w:val="10"/>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hohe G-Zahl</w:t>
      </w:r>
    </w:p>
    <w:p w:rsidR="007A39C8" w:rsidRPr="007A39C8" w:rsidRDefault="00A2357E" w:rsidP="007A39C8">
      <w:pPr>
        <w:pStyle w:val="Listenabsatz"/>
        <w:numPr>
          <w:ilvl w:val="0"/>
          <w:numId w:val="10"/>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E. coli-Brühen können gut geklärt werden</w:t>
      </w:r>
    </w:p>
    <w:p w:rsidR="007A39C8" w:rsidRDefault="00A2357E" w:rsidP="0055074B">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Nachteile: </w:t>
      </w:r>
    </w:p>
    <w:p w:rsidR="007A39C8" w:rsidRPr="007A39C8" w:rsidRDefault="007A39C8" w:rsidP="007A39C8">
      <w:pPr>
        <w:pStyle w:val="Listenabsatz"/>
        <w:numPr>
          <w:ilvl w:val="0"/>
          <w:numId w:val="11"/>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geringe äquivalente Klärfläche</w:t>
      </w:r>
    </w:p>
    <w:p w:rsidR="007A39C8" w:rsidRPr="007A39C8" w:rsidRDefault="007A39C8" w:rsidP="007A39C8">
      <w:pPr>
        <w:pStyle w:val="Listenabsatz"/>
        <w:numPr>
          <w:ilvl w:val="0"/>
          <w:numId w:val="11"/>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geringer Schlammraum</w:t>
      </w:r>
    </w:p>
    <w:p w:rsidR="007A39C8" w:rsidRPr="007A39C8" w:rsidRDefault="00A2357E" w:rsidP="007A39C8">
      <w:pPr>
        <w:pStyle w:val="Listenabsatz"/>
        <w:numPr>
          <w:ilvl w:val="0"/>
          <w:numId w:val="11"/>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nicht kontinuierl</w:t>
      </w:r>
      <w:r w:rsidR="007A39C8" w:rsidRPr="007A39C8">
        <w:rPr>
          <w:rFonts w:ascii="Verdana" w:hAnsi="Verdana"/>
          <w:sz w:val="20"/>
          <w:szCs w:val="20"/>
          <w:shd w:val="clear" w:color="auto" w:fill="FFFFFF"/>
        </w:rPr>
        <w:t>ich betreibbar</w:t>
      </w:r>
    </w:p>
    <w:p w:rsidR="007A39C8" w:rsidRPr="007A39C8" w:rsidRDefault="00A2357E" w:rsidP="007A39C8">
      <w:pPr>
        <w:pStyle w:val="Listenabsatz"/>
        <w:numPr>
          <w:ilvl w:val="0"/>
          <w:numId w:val="11"/>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 xml:space="preserve">kein </w:t>
      </w:r>
      <w:proofErr w:type="spellStart"/>
      <w:r w:rsidRPr="007A39C8">
        <w:rPr>
          <w:rFonts w:ascii="Verdana" w:hAnsi="Verdana"/>
          <w:sz w:val="20"/>
          <w:szCs w:val="20"/>
          <w:shd w:val="clear" w:color="auto" w:fill="FFFFFF"/>
        </w:rPr>
        <w:t>Sterildesign</w:t>
      </w:r>
      <w:proofErr w:type="spellEnd"/>
      <w:r w:rsidRPr="007A39C8">
        <w:rPr>
          <w:rFonts w:ascii="Verdana" w:hAnsi="Verdana"/>
          <w:sz w:val="20"/>
          <w:szCs w:val="20"/>
          <w:shd w:val="clear" w:color="auto" w:fill="FFFFFF"/>
        </w:rPr>
        <w:t xml:space="preserve"> möglich. Der </w:t>
      </w:r>
      <w:proofErr w:type="spellStart"/>
      <w:r w:rsidRPr="007A39C8">
        <w:rPr>
          <w:rFonts w:ascii="Verdana" w:hAnsi="Verdana"/>
          <w:sz w:val="20"/>
          <w:szCs w:val="20"/>
          <w:shd w:val="clear" w:color="auto" w:fill="FFFFFF"/>
        </w:rPr>
        <w:t>Zentrifugenrotor</w:t>
      </w:r>
      <w:proofErr w:type="spellEnd"/>
      <w:r w:rsidRPr="007A39C8">
        <w:rPr>
          <w:rFonts w:ascii="Verdana" w:hAnsi="Verdana"/>
          <w:sz w:val="20"/>
          <w:szCs w:val="20"/>
          <w:shd w:val="clear" w:color="auto" w:fill="FFFFFF"/>
        </w:rPr>
        <w:t xml:space="preserve"> wird nach dem Aus</w:t>
      </w:r>
      <w:r w:rsidR="007A39C8" w:rsidRPr="007A39C8">
        <w:rPr>
          <w:rFonts w:ascii="Verdana" w:hAnsi="Verdana"/>
          <w:sz w:val="20"/>
          <w:szCs w:val="20"/>
          <w:shd w:val="clear" w:color="auto" w:fill="FFFFFF"/>
        </w:rPr>
        <w:t>bauen in einem Autoklaven</w:t>
      </w:r>
    </w:p>
    <w:p w:rsidR="00A2357E" w:rsidRPr="007A39C8" w:rsidRDefault="00A2357E" w:rsidP="007A39C8">
      <w:pPr>
        <w:pStyle w:val="Listenabsatz"/>
        <w:numPr>
          <w:ilvl w:val="0"/>
          <w:numId w:val="11"/>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sterilisiert</w:t>
      </w:r>
    </w:p>
    <w:p w:rsidR="007A39C8" w:rsidRDefault="007A39C8" w:rsidP="007A39C8">
      <w:pPr>
        <w:spacing w:after="120" w:line="240" w:lineRule="auto"/>
        <w:rPr>
          <w:rFonts w:ascii="Verdana" w:hAnsi="Verdana"/>
          <w:sz w:val="20"/>
          <w:szCs w:val="20"/>
          <w:shd w:val="clear" w:color="auto" w:fill="FFFFFF"/>
        </w:rPr>
      </w:pPr>
      <w:r w:rsidRPr="007A39C8">
        <w:rPr>
          <w:rFonts w:ascii="Verdana" w:hAnsi="Verdana"/>
          <w:b/>
          <w:sz w:val="20"/>
          <w:szCs w:val="20"/>
          <w:shd w:val="clear" w:color="auto" w:fill="FFFFFF"/>
        </w:rPr>
        <w:t>Tellerseparatoren</w:t>
      </w:r>
      <w:r w:rsidRPr="007A39C8">
        <w:rPr>
          <w:rFonts w:ascii="Verdana" w:hAnsi="Verdana"/>
          <w:sz w:val="20"/>
          <w:szCs w:val="20"/>
          <w:shd w:val="clear" w:color="auto" w:fill="FFFFFF"/>
        </w:rPr>
        <w:br/>
        <w:t>Vorteile:</w:t>
      </w:r>
    </w:p>
    <w:p w:rsidR="007A39C8" w:rsidRPr="007A39C8" w:rsidRDefault="007A39C8" w:rsidP="007A39C8">
      <w:pPr>
        <w:pStyle w:val="Listenabsatz"/>
        <w:numPr>
          <w:ilvl w:val="0"/>
          <w:numId w:val="9"/>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kontinuierlicher Betrieb möglich</w:t>
      </w:r>
    </w:p>
    <w:p w:rsidR="007A39C8" w:rsidRPr="007A39C8" w:rsidRDefault="007A39C8" w:rsidP="007A39C8">
      <w:pPr>
        <w:pStyle w:val="Listenabsatz"/>
        <w:numPr>
          <w:ilvl w:val="0"/>
          <w:numId w:val="8"/>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Hoher Durchsatz</w:t>
      </w:r>
    </w:p>
    <w:p w:rsidR="007A39C8" w:rsidRPr="007A39C8" w:rsidRDefault="007A39C8" w:rsidP="007A39C8">
      <w:pPr>
        <w:pStyle w:val="Listenabsatz"/>
        <w:numPr>
          <w:ilvl w:val="0"/>
          <w:numId w:val="8"/>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Arbeiten unter Druck unterbindet Schaumbildung</w:t>
      </w:r>
    </w:p>
    <w:p w:rsidR="007A39C8" w:rsidRPr="007A39C8" w:rsidRDefault="007A39C8" w:rsidP="007A39C8">
      <w:pPr>
        <w:pStyle w:val="Listenabsatz"/>
        <w:numPr>
          <w:ilvl w:val="0"/>
          <w:numId w:val="8"/>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Sehr große äquivalente Klärfläche</w:t>
      </w:r>
    </w:p>
    <w:p w:rsidR="007A39C8" w:rsidRPr="007A39C8" w:rsidRDefault="007A39C8" w:rsidP="007A39C8">
      <w:pPr>
        <w:pStyle w:val="Listenabsatz"/>
        <w:numPr>
          <w:ilvl w:val="0"/>
          <w:numId w:val="8"/>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Kühlung möglich</w:t>
      </w:r>
    </w:p>
    <w:p w:rsidR="007A39C8" w:rsidRDefault="007A39C8" w:rsidP="007A39C8">
      <w:pPr>
        <w:pStyle w:val="Listenabsatz"/>
        <w:numPr>
          <w:ilvl w:val="0"/>
          <w:numId w:val="8"/>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Zum Trennen und Klären verwendbar</w:t>
      </w:r>
    </w:p>
    <w:p w:rsidR="007A39C8" w:rsidRDefault="007A39C8" w:rsidP="007A39C8">
      <w:pPr>
        <w:spacing w:after="120" w:line="240" w:lineRule="auto"/>
        <w:rPr>
          <w:rFonts w:ascii="Verdana" w:hAnsi="Verdana"/>
          <w:sz w:val="20"/>
          <w:szCs w:val="20"/>
          <w:shd w:val="clear" w:color="auto" w:fill="FFFFFF"/>
        </w:rPr>
      </w:pPr>
      <w:r>
        <w:rPr>
          <w:rFonts w:ascii="Verdana" w:hAnsi="Verdana"/>
          <w:sz w:val="20"/>
          <w:szCs w:val="20"/>
          <w:shd w:val="clear" w:color="auto" w:fill="FFFFFF"/>
        </w:rPr>
        <w:t>Nachteile:</w:t>
      </w:r>
    </w:p>
    <w:p w:rsidR="007A39C8" w:rsidRPr="007A39C8" w:rsidRDefault="007A39C8" w:rsidP="007A39C8">
      <w:pPr>
        <w:pStyle w:val="Listenabsatz"/>
        <w:numPr>
          <w:ilvl w:val="0"/>
          <w:numId w:val="12"/>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Schwierige Reinigung</w:t>
      </w:r>
    </w:p>
    <w:p w:rsidR="00734EB8" w:rsidRPr="00734EB8" w:rsidRDefault="007A39C8" w:rsidP="00734EB8">
      <w:pPr>
        <w:pStyle w:val="Listenabsatz"/>
        <w:numPr>
          <w:ilvl w:val="0"/>
          <w:numId w:val="12"/>
        </w:numPr>
        <w:spacing w:after="120" w:line="240" w:lineRule="auto"/>
        <w:rPr>
          <w:rFonts w:ascii="Verdana" w:hAnsi="Verdana"/>
          <w:sz w:val="20"/>
          <w:szCs w:val="20"/>
          <w:shd w:val="clear" w:color="auto" w:fill="FFFFFF"/>
        </w:rPr>
      </w:pPr>
      <w:r w:rsidRPr="007A39C8">
        <w:rPr>
          <w:rFonts w:ascii="Verdana" w:hAnsi="Verdana"/>
          <w:sz w:val="20"/>
          <w:szCs w:val="20"/>
          <w:shd w:val="clear" w:color="auto" w:fill="FFFFFF"/>
        </w:rPr>
        <w:t>Geringe Drehzahlen</w:t>
      </w:r>
    </w:p>
    <w:p w:rsidR="00734EB8" w:rsidRPr="00734EB8" w:rsidRDefault="00734EB8" w:rsidP="00734EB8">
      <w:pPr>
        <w:spacing w:after="160" w:line="259" w:lineRule="auto"/>
        <w:rPr>
          <w:rFonts w:ascii="Verdana" w:hAnsi="Verdana"/>
          <w:color w:val="70AD47" w:themeColor="accent6"/>
          <w:sz w:val="20"/>
          <w:szCs w:val="20"/>
          <w:shd w:val="clear" w:color="auto" w:fill="FFFFFF"/>
        </w:rPr>
      </w:pPr>
      <w:r w:rsidRPr="00CE6283">
        <w:rPr>
          <w:rFonts w:ascii="Verdana" w:hAnsi="Verdana"/>
          <w:sz w:val="20"/>
          <w:szCs w:val="20"/>
          <w:shd w:val="clear" w:color="auto" w:fill="FFFFFF"/>
        </w:rPr>
        <w:t>Becherzentrifugen (Festwinkelrotoren, Ausschwingrotoren)</w:t>
      </w:r>
    </w:p>
    <w:p w:rsidR="00E5261C" w:rsidRPr="007A39C8" w:rsidRDefault="00B36F45" w:rsidP="007A39C8">
      <w:pPr>
        <w:spacing w:after="120" w:line="240" w:lineRule="auto"/>
        <w:rPr>
          <w:rFonts w:ascii="Verdana" w:hAnsi="Verdana"/>
          <w:sz w:val="20"/>
          <w:szCs w:val="20"/>
          <w:shd w:val="clear" w:color="auto" w:fill="FFFFFF"/>
        </w:rPr>
      </w:pPr>
      <w:r w:rsidRPr="007A39C8">
        <w:rPr>
          <w:rFonts w:ascii="Verdana" w:hAnsi="Verdana"/>
          <w:color w:val="70AD47" w:themeColor="accent6"/>
          <w:sz w:val="20"/>
          <w:szCs w:val="20"/>
          <w:shd w:val="clear" w:color="auto" w:fill="FFFFFF"/>
        </w:rPr>
        <w:t>- Was ist die Äquivalente Klärfläche, wofür wird sie verwendet?</w:t>
      </w:r>
    </w:p>
    <w:p w:rsidR="00A2357E" w:rsidRPr="00A2357E" w:rsidRDefault="00E5261C" w:rsidP="00A2357E">
      <w:pPr>
        <w:pStyle w:val="Default"/>
        <w:rPr>
          <w:rFonts w:ascii="Symbol" w:hAnsi="Symbol" w:cs="Symbol"/>
        </w:rPr>
      </w:pPr>
      <m:oMath>
        <m:r>
          <w:rPr>
            <w:rFonts w:ascii="Cambria Math" w:hAnsi="Cambria Math"/>
            <w:color w:val="auto"/>
            <w:sz w:val="32"/>
            <w:szCs w:val="20"/>
          </w:rPr>
          <m:t>Q=</m:t>
        </m:r>
        <m:sSub>
          <m:sSubPr>
            <m:ctrlPr>
              <w:rPr>
                <w:rFonts w:ascii="Cambria Math" w:hAnsi="Cambria Math" w:cstheme="minorBidi"/>
                <w:i/>
                <w:color w:val="auto"/>
                <w:sz w:val="32"/>
                <w:szCs w:val="20"/>
              </w:rPr>
            </m:ctrlPr>
          </m:sSubPr>
          <m:e>
            <m:r>
              <w:rPr>
                <w:rFonts w:ascii="Cambria Math" w:hAnsi="Cambria Math"/>
                <w:color w:val="auto"/>
                <w:sz w:val="32"/>
                <w:szCs w:val="20"/>
              </w:rPr>
              <m:t>U</m:t>
            </m:r>
          </m:e>
          <m:sub>
            <m:r>
              <w:rPr>
                <w:rFonts w:ascii="Cambria Math" w:hAnsi="Cambria Math"/>
                <w:color w:val="auto"/>
                <w:sz w:val="32"/>
                <w:szCs w:val="20"/>
              </w:rPr>
              <m:t>g</m:t>
            </m:r>
          </m:sub>
        </m:sSub>
        <m:r>
          <w:rPr>
            <w:rFonts w:ascii="Cambria Math" w:hAnsi="Cambria Math"/>
            <w:color w:val="auto"/>
            <w:sz w:val="32"/>
            <w:szCs w:val="20"/>
          </w:rPr>
          <m:t>*</m:t>
        </m:r>
        <m:r>
          <m:rPr>
            <m:sty m:val="p"/>
          </m:rPr>
          <w:rPr>
            <w:rFonts w:ascii="Cambria Math" w:hAnsi="Cambria Math"/>
            <w:sz w:val="32"/>
            <w:szCs w:val="20"/>
          </w:rPr>
          <m:t>Σ</m:t>
        </m:r>
      </m:oMath>
      <w:r w:rsidR="00A2357E">
        <w:rPr>
          <w:rFonts w:ascii="Verdana" w:eastAsiaTheme="minorEastAsia" w:hAnsi="Verdana"/>
          <w:sz w:val="32"/>
          <w:szCs w:val="20"/>
        </w:rPr>
        <w:tab/>
      </w:r>
    </w:p>
    <w:p w:rsidR="00A2357E" w:rsidRPr="00A2357E" w:rsidRDefault="00A2357E" w:rsidP="00A2357E">
      <w:pPr>
        <w:autoSpaceDE w:val="0"/>
        <w:autoSpaceDN w:val="0"/>
        <w:adjustRightInd w:val="0"/>
        <w:spacing w:after="0" w:line="240" w:lineRule="auto"/>
        <w:rPr>
          <w:rFonts w:ascii="Arial" w:hAnsi="Arial" w:cs="Arial"/>
          <w:sz w:val="20"/>
          <w:szCs w:val="20"/>
        </w:rPr>
      </w:pPr>
      <w:r w:rsidRPr="00A2357E">
        <w:rPr>
          <w:rFonts w:ascii="Symbol" w:hAnsi="Symbol"/>
          <w:sz w:val="20"/>
          <w:szCs w:val="20"/>
        </w:rPr>
        <w:t></w:t>
      </w:r>
      <w:r w:rsidRPr="00A2357E">
        <w:rPr>
          <w:rFonts w:ascii="Symbol" w:hAnsi="Symbol"/>
          <w:sz w:val="20"/>
          <w:szCs w:val="20"/>
        </w:rPr>
        <w:t></w:t>
      </w:r>
      <w:r>
        <w:rPr>
          <w:rFonts w:ascii="Symbol" w:hAnsi="Symbol"/>
          <w:sz w:val="20"/>
          <w:szCs w:val="20"/>
        </w:rPr>
        <w:tab/>
      </w:r>
      <w:r w:rsidRPr="00A2357E">
        <w:rPr>
          <w:rFonts w:ascii="Arial" w:hAnsi="Arial" w:cs="Arial"/>
          <w:sz w:val="20"/>
          <w:szCs w:val="20"/>
        </w:rPr>
        <w:t xml:space="preserve">äquivalente Klärfläche [m2] </w:t>
      </w:r>
    </w:p>
    <w:p w:rsidR="00A2357E" w:rsidRPr="00A2357E" w:rsidRDefault="00A2357E" w:rsidP="00A2357E">
      <w:pPr>
        <w:autoSpaceDE w:val="0"/>
        <w:autoSpaceDN w:val="0"/>
        <w:adjustRightInd w:val="0"/>
        <w:spacing w:after="0" w:line="240" w:lineRule="auto"/>
        <w:rPr>
          <w:rFonts w:ascii="Arial" w:hAnsi="Arial" w:cs="Arial"/>
          <w:sz w:val="20"/>
          <w:szCs w:val="20"/>
        </w:rPr>
      </w:pPr>
      <w:r w:rsidRPr="00A2357E">
        <w:rPr>
          <w:rFonts w:ascii="Arial" w:hAnsi="Arial" w:cs="Arial"/>
          <w:sz w:val="20"/>
          <w:szCs w:val="20"/>
        </w:rPr>
        <w:t xml:space="preserve">Q </w:t>
      </w:r>
      <w:r>
        <w:rPr>
          <w:rFonts w:ascii="Arial" w:hAnsi="Arial" w:cs="Arial"/>
          <w:sz w:val="20"/>
          <w:szCs w:val="20"/>
        </w:rPr>
        <w:tab/>
        <w:t>Durchsatz [m³*</w:t>
      </w:r>
      <w:r w:rsidRPr="00A2357E">
        <w:rPr>
          <w:rFonts w:ascii="Arial" w:hAnsi="Arial" w:cs="Arial"/>
          <w:sz w:val="20"/>
          <w:szCs w:val="20"/>
        </w:rPr>
        <w:t xml:space="preserve">s-1] </w:t>
      </w:r>
    </w:p>
    <w:p w:rsidR="00A2357E" w:rsidRPr="00734EB8" w:rsidRDefault="001F47F0" w:rsidP="00734EB8">
      <w:pPr>
        <w:spacing w:after="120" w:line="240" w:lineRule="auto"/>
        <w:rPr>
          <w:rFonts w:ascii="Arial" w:hAnsi="Arial" w:cs="Arial"/>
          <w:sz w:val="20"/>
          <w:szCs w:val="20"/>
        </w:rPr>
      </w:pPr>
      <w:proofErr w:type="spellStart"/>
      <w:r>
        <w:rPr>
          <w:rFonts w:ascii="Arial" w:hAnsi="Arial" w:cs="Arial"/>
          <w:sz w:val="20"/>
          <w:szCs w:val="20"/>
        </w:rPr>
        <w:t>U</w:t>
      </w:r>
      <w:r>
        <w:rPr>
          <w:rFonts w:ascii="Arial" w:hAnsi="Arial" w:cs="Arial"/>
          <w:sz w:val="20"/>
          <w:szCs w:val="20"/>
          <w:vertAlign w:val="subscript"/>
        </w:rPr>
        <w:t>g</w:t>
      </w:r>
      <w:proofErr w:type="spellEnd"/>
      <w:r w:rsidR="00A2357E" w:rsidRPr="00A2357E">
        <w:rPr>
          <w:rFonts w:ascii="Arial" w:hAnsi="Arial" w:cs="Arial"/>
          <w:sz w:val="20"/>
          <w:szCs w:val="20"/>
        </w:rPr>
        <w:t xml:space="preserve"> </w:t>
      </w:r>
      <w:r w:rsidR="00A2357E">
        <w:rPr>
          <w:rFonts w:ascii="Arial" w:hAnsi="Arial" w:cs="Arial"/>
          <w:sz w:val="20"/>
          <w:szCs w:val="20"/>
        </w:rPr>
        <w:tab/>
      </w:r>
      <w:r w:rsidR="00A2357E" w:rsidRPr="00A2357E">
        <w:rPr>
          <w:rFonts w:ascii="Arial" w:hAnsi="Arial" w:cs="Arial"/>
          <w:sz w:val="20"/>
          <w:szCs w:val="20"/>
        </w:rPr>
        <w:t>Sedimentationsgeschwindigkeit im Schwerefeld [m/s]</w:t>
      </w:r>
    </w:p>
    <w:p w:rsidR="00A2357E" w:rsidRPr="00A2357E" w:rsidRDefault="00A2357E" w:rsidP="00A2357E">
      <w:pPr>
        <w:autoSpaceDE w:val="0"/>
        <w:autoSpaceDN w:val="0"/>
        <w:adjustRightInd w:val="0"/>
        <w:spacing w:after="0" w:line="240" w:lineRule="auto"/>
        <w:rPr>
          <w:rFonts w:ascii="Verdana" w:hAnsi="Verdana" w:cs="Arial"/>
          <w:sz w:val="20"/>
          <w:szCs w:val="20"/>
        </w:rPr>
      </w:pPr>
      <w:r w:rsidRPr="00A2357E">
        <w:rPr>
          <w:rFonts w:ascii="Verdana" w:hAnsi="Verdana" w:cs="Arial"/>
          <w:b/>
          <w:bCs/>
          <w:sz w:val="20"/>
          <w:szCs w:val="20"/>
        </w:rPr>
        <w:t xml:space="preserve">Proportionale Vergleichszahl unterschiedlicher </w:t>
      </w:r>
      <w:proofErr w:type="spellStart"/>
      <w:r w:rsidRPr="00A2357E">
        <w:rPr>
          <w:rFonts w:ascii="Verdana" w:hAnsi="Verdana" w:cs="Arial"/>
          <w:b/>
          <w:bCs/>
          <w:sz w:val="20"/>
          <w:szCs w:val="20"/>
        </w:rPr>
        <w:t>Seperatoren</w:t>
      </w:r>
      <w:proofErr w:type="spellEnd"/>
      <w:r w:rsidRPr="00A2357E">
        <w:rPr>
          <w:rFonts w:ascii="Verdana" w:hAnsi="Verdana" w:cs="Arial"/>
          <w:sz w:val="20"/>
          <w:szCs w:val="20"/>
        </w:rPr>
        <w:t xml:space="preserve">. </w:t>
      </w:r>
    </w:p>
    <w:p w:rsidR="00A2357E" w:rsidRDefault="00A2357E" w:rsidP="00A2357E">
      <w:pPr>
        <w:spacing w:after="120" w:line="240" w:lineRule="auto"/>
        <w:rPr>
          <w:rFonts w:ascii="Verdana" w:hAnsi="Verdana" w:cs="Arial"/>
          <w:sz w:val="20"/>
          <w:szCs w:val="20"/>
        </w:rPr>
      </w:pPr>
      <w:r w:rsidRPr="00A2357E">
        <w:rPr>
          <w:rFonts w:ascii="Verdana" w:hAnsi="Verdana" w:cs="Arial"/>
          <w:sz w:val="20"/>
          <w:szCs w:val="20"/>
        </w:rPr>
        <w:t xml:space="preserve">Die Klärfläche eines Separators ist vergleichbar mit der Oberfläche eines Sedimentationsgefäßes, welches </w:t>
      </w:r>
      <w:proofErr w:type="spellStart"/>
      <w:r w:rsidRPr="00A2357E">
        <w:rPr>
          <w:rFonts w:ascii="Verdana" w:hAnsi="Verdana" w:cs="Arial"/>
          <w:sz w:val="20"/>
          <w:szCs w:val="20"/>
        </w:rPr>
        <w:t>notwenig</w:t>
      </w:r>
      <w:proofErr w:type="spellEnd"/>
      <w:r w:rsidRPr="00A2357E">
        <w:rPr>
          <w:rFonts w:ascii="Verdana" w:hAnsi="Verdana" w:cs="Arial"/>
          <w:sz w:val="20"/>
          <w:szCs w:val="20"/>
        </w:rPr>
        <w:t xml:space="preserve"> ist um ein Teilchen bestimmter Größe und spezifischen Gewichtes aus einer Flüssigkeit abzuscheiden.</w:t>
      </w:r>
    </w:p>
    <w:p w:rsidR="007A39C8" w:rsidRDefault="007A39C8" w:rsidP="00A2357E">
      <w:pPr>
        <w:spacing w:after="120" w:line="240" w:lineRule="auto"/>
        <w:rPr>
          <w:rFonts w:ascii="Verdana" w:hAnsi="Verdana"/>
          <w:color w:val="333333"/>
          <w:sz w:val="20"/>
          <w:szCs w:val="20"/>
        </w:rPr>
      </w:pPr>
      <w:r>
        <w:rPr>
          <w:rFonts w:ascii="Verdana" w:hAnsi="Verdana" w:cs="Arial"/>
          <w:sz w:val="20"/>
          <w:szCs w:val="20"/>
        </w:rPr>
        <w:lastRenderedPageBreak/>
        <w:t xml:space="preserve">Wichtig für Maßstabsvergrößerung, Wechsel des </w:t>
      </w:r>
      <w:proofErr w:type="spellStart"/>
      <w:r>
        <w:rPr>
          <w:rFonts w:ascii="Verdana" w:hAnsi="Verdana" w:cs="Arial"/>
          <w:sz w:val="20"/>
          <w:szCs w:val="20"/>
        </w:rPr>
        <w:t>Zentrifugentyps</w:t>
      </w:r>
      <w:proofErr w:type="spellEnd"/>
    </w:p>
    <w:p w:rsidR="00A2357E" w:rsidRDefault="00A2357E" w:rsidP="00A2357E">
      <w:pPr>
        <w:spacing w:after="120" w:line="240" w:lineRule="auto"/>
        <w:rPr>
          <w:rFonts w:ascii="Verdana" w:eastAsiaTheme="minorEastAsia" w:hAnsi="Verdana"/>
          <w:color w:val="333333"/>
          <w:sz w:val="20"/>
          <w:szCs w:val="20"/>
        </w:rPr>
      </w:pPr>
      <m:oMathPara>
        <m:oMathParaPr>
          <m:jc m:val="left"/>
        </m:oMathParaPr>
        <m:oMath>
          <m:r>
            <m:rPr>
              <m:sty m:val="p"/>
            </m:rPr>
            <w:rPr>
              <w:rFonts w:ascii="Cambria Math" w:hAnsi="Cambria Math"/>
              <w:color w:val="333333"/>
              <w:sz w:val="32"/>
              <w:szCs w:val="32"/>
            </w:rPr>
            <m:t>Σ=G*A</m:t>
          </m:r>
          <m:r>
            <m:rPr>
              <m:sty m:val="p"/>
            </m:rPr>
            <w:rPr>
              <w:rFonts w:ascii="Verdana" w:eastAsiaTheme="minorEastAsia" w:hAnsi="Verdana"/>
              <w:color w:val="333333"/>
              <w:sz w:val="32"/>
              <w:szCs w:val="32"/>
            </w:rPr>
            <w:br/>
          </m:r>
        </m:oMath>
      </m:oMathPara>
      <w:r>
        <w:rPr>
          <w:rFonts w:ascii="Verdana" w:eastAsiaTheme="minorEastAsia" w:hAnsi="Verdana"/>
          <w:color w:val="333333"/>
          <w:sz w:val="20"/>
          <w:szCs w:val="20"/>
        </w:rPr>
        <w:t>G</w:t>
      </w:r>
      <w:r>
        <w:rPr>
          <w:rFonts w:ascii="Verdana" w:eastAsiaTheme="minorEastAsia" w:hAnsi="Verdana"/>
          <w:color w:val="333333"/>
          <w:sz w:val="20"/>
          <w:szCs w:val="20"/>
        </w:rPr>
        <w:tab/>
        <w:t>Beschleunigungsfaktor</w:t>
      </w:r>
      <w:r>
        <w:rPr>
          <w:rFonts w:ascii="Verdana" w:eastAsiaTheme="minorEastAsia" w:hAnsi="Verdana"/>
          <w:color w:val="333333"/>
          <w:sz w:val="20"/>
          <w:szCs w:val="20"/>
        </w:rPr>
        <w:br/>
        <w:t>A</w:t>
      </w:r>
      <w:r>
        <w:rPr>
          <w:rFonts w:ascii="Verdana" w:eastAsiaTheme="minorEastAsia" w:hAnsi="Verdana"/>
          <w:color w:val="333333"/>
          <w:sz w:val="20"/>
          <w:szCs w:val="20"/>
        </w:rPr>
        <w:tab/>
        <w:t>Wirksame Rotorfläche</w:t>
      </w:r>
    </w:p>
    <w:p w:rsidR="007A39C8" w:rsidRDefault="007A39C8" w:rsidP="00A2357E">
      <w:pPr>
        <w:spacing w:after="120" w:line="240" w:lineRule="auto"/>
        <w:rPr>
          <w:rFonts w:ascii="Verdana" w:hAnsi="Verdana"/>
          <w:color w:val="333333"/>
          <w:sz w:val="20"/>
          <w:szCs w:val="20"/>
        </w:rPr>
      </w:pPr>
      <w:r w:rsidRPr="007A39C8">
        <w:rPr>
          <w:rFonts w:ascii="Verdana" w:hAnsi="Verdana"/>
          <w:color w:val="7030A0"/>
          <w:sz w:val="20"/>
          <w:szCs w:val="20"/>
        </w:rPr>
        <w:t>Rechnungen</w:t>
      </w:r>
      <w:r>
        <w:rPr>
          <w:rFonts w:ascii="Verdana" w:hAnsi="Verdana"/>
          <w:color w:val="333333"/>
          <w:sz w:val="20"/>
          <w:szCs w:val="20"/>
        </w:rPr>
        <w:t xml:space="preserve">: RCF (rel. </w:t>
      </w:r>
      <w:proofErr w:type="spellStart"/>
      <w:r>
        <w:rPr>
          <w:rFonts w:ascii="Verdana" w:hAnsi="Verdana"/>
          <w:color w:val="333333"/>
          <w:sz w:val="20"/>
          <w:szCs w:val="20"/>
        </w:rPr>
        <w:t>Zentrifugalbeschl</w:t>
      </w:r>
      <w:proofErr w:type="spellEnd"/>
      <w:r>
        <w:rPr>
          <w:rFonts w:ascii="Verdana" w:hAnsi="Verdana"/>
          <w:color w:val="333333"/>
          <w:sz w:val="20"/>
          <w:szCs w:val="20"/>
        </w:rPr>
        <w:t xml:space="preserve">.), </w:t>
      </w:r>
      <w:proofErr w:type="spellStart"/>
      <w:r>
        <w:rPr>
          <w:rFonts w:ascii="Verdana" w:hAnsi="Verdana"/>
          <w:color w:val="333333"/>
          <w:sz w:val="20"/>
          <w:szCs w:val="20"/>
        </w:rPr>
        <w:t>Ug</w:t>
      </w:r>
      <w:proofErr w:type="spellEnd"/>
      <w:r>
        <w:rPr>
          <w:rFonts w:ascii="Verdana" w:hAnsi="Verdana"/>
          <w:color w:val="333333"/>
          <w:sz w:val="20"/>
          <w:szCs w:val="20"/>
        </w:rPr>
        <w:t xml:space="preserve"> und </w:t>
      </w:r>
      <w:proofErr w:type="spellStart"/>
      <w:r>
        <w:rPr>
          <w:rFonts w:ascii="Verdana" w:hAnsi="Verdana"/>
          <w:color w:val="333333"/>
          <w:sz w:val="20"/>
          <w:szCs w:val="20"/>
        </w:rPr>
        <w:t>Uc</w:t>
      </w:r>
      <w:proofErr w:type="spellEnd"/>
      <w:r>
        <w:rPr>
          <w:rFonts w:ascii="Verdana" w:hAnsi="Verdana"/>
          <w:color w:val="333333"/>
          <w:sz w:val="20"/>
          <w:szCs w:val="20"/>
        </w:rPr>
        <w:t xml:space="preserve"> für Bakt., </w:t>
      </w:r>
      <w:proofErr w:type="spellStart"/>
      <w:r>
        <w:rPr>
          <w:rFonts w:ascii="Verdana" w:hAnsi="Verdana"/>
          <w:color w:val="333333"/>
          <w:sz w:val="20"/>
          <w:szCs w:val="20"/>
        </w:rPr>
        <w:t>Hindered</w:t>
      </w:r>
      <w:proofErr w:type="spellEnd"/>
      <w:r>
        <w:rPr>
          <w:rFonts w:ascii="Verdana" w:hAnsi="Verdana"/>
          <w:color w:val="333333"/>
          <w:sz w:val="20"/>
          <w:szCs w:val="20"/>
        </w:rPr>
        <w:t xml:space="preserve"> Settlement, äquivalente Klärfläche</w:t>
      </w:r>
      <w:r w:rsidR="00403534">
        <w:rPr>
          <w:rFonts w:ascii="Verdana" w:hAnsi="Verdana"/>
          <w:color w:val="333333"/>
          <w:sz w:val="20"/>
          <w:szCs w:val="20"/>
        </w:rPr>
        <w:t>, Auslegung eines Tellerseparators</w:t>
      </w:r>
    </w:p>
    <w:p w:rsidR="00BB38EB" w:rsidRDefault="00B36F45" w:rsidP="00A2357E">
      <w:pPr>
        <w:spacing w:after="120" w:line="240" w:lineRule="auto"/>
        <w:rPr>
          <w:rFonts w:ascii="Verdana" w:hAnsi="Verdana"/>
          <w:color w:val="5B9BD5" w:themeColor="accent1"/>
          <w:sz w:val="20"/>
          <w:szCs w:val="20"/>
          <w:shd w:val="clear" w:color="auto" w:fill="FFFFFF"/>
        </w:rPr>
      </w:pPr>
      <w:r w:rsidRPr="00D00AA3">
        <w:rPr>
          <w:rFonts w:ascii="Verdana" w:hAnsi="Verdana"/>
          <w:color w:val="5B9BD5" w:themeColor="accent1"/>
          <w:sz w:val="20"/>
          <w:szCs w:val="20"/>
          <w:shd w:val="clear" w:color="auto" w:fill="FFFFFF"/>
        </w:rPr>
        <w:t>4 Filtration/Membrantrennverfahren</w:t>
      </w:r>
    </w:p>
    <w:p w:rsidR="00BB38EB" w:rsidRDefault="00BB38EB" w:rsidP="00A2357E">
      <w:pPr>
        <w:spacing w:after="120" w:line="240"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t>- Definition Membrantrennverfahren, wann im DSP und warum</w:t>
      </w:r>
    </w:p>
    <w:p w:rsidR="00BB38EB" w:rsidRDefault="00BB38E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Mechanische Trennung zweier oder mehrerer Komponenten eines Flüssigkeitsstromes aufgrund ihrer Größe. </w:t>
      </w:r>
    </w:p>
    <w:p w:rsidR="00BB38EB" w:rsidRDefault="00BB38E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Die Membran wirkt dabei als selektive Grenzschicht. Die Selektivität basiert auf der Porenstruktur der Membran.</w:t>
      </w:r>
    </w:p>
    <w:p w:rsidR="00BB38EB" w:rsidRDefault="00BB38E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Membrantrennungen umfassen die Abtrennung von festen Partikeln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Zellen) als auch von gelösten Komponenten (Proteine, DANN, Ionen, etc…) mit unterschiedlicher Größe.</w:t>
      </w:r>
    </w:p>
    <w:p w:rsidR="00BB38EB" w:rsidRPr="00BB38EB" w:rsidRDefault="00BB38E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Findet an mehreren Stellen des DSP Anwendung (Zellabtrennung, Bruchstückabtrennung, (Produkt-)Anreicherung)</w:t>
      </w:r>
    </w:p>
    <w:p w:rsidR="00A076DE" w:rsidRPr="005A6712" w:rsidRDefault="00B36F45" w:rsidP="007B522A">
      <w:pPr>
        <w:spacing w:after="120" w:line="240" w:lineRule="auto"/>
        <w:jc w:val="center"/>
        <w:rPr>
          <w:rFonts w:ascii="Verdana" w:hAnsi="Verdana"/>
          <w:sz w:val="20"/>
          <w:szCs w:val="20"/>
          <w:shd w:val="clear" w:color="auto" w:fill="FFFFFF"/>
        </w:rPr>
      </w:pPr>
      <w:r w:rsidRPr="00D00AA3">
        <w:rPr>
          <w:rFonts w:ascii="Verdana" w:hAnsi="Verdana"/>
          <w:color w:val="70AD47" w:themeColor="accent6"/>
          <w:sz w:val="20"/>
          <w:szCs w:val="20"/>
          <w:shd w:val="clear" w:color="auto" w:fill="FFFFFF"/>
        </w:rPr>
        <w:t xml:space="preserve">- Verlauf von </w:t>
      </w:r>
      <w:proofErr w:type="spellStart"/>
      <w:r w:rsidRPr="00D00AA3">
        <w:rPr>
          <w:rFonts w:ascii="Verdana" w:hAnsi="Verdana"/>
          <w:color w:val="70AD47" w:themeColor="accent6"/>
          <w:sz w:val="20"/>
          <w:szCs w:val="20"/>
          <w:shd w:val="clear" w:color="auto" w:fill="FFFFFF"/>
        </w:rPr>
        <w:t>Flux</w:t>
      </w:r>
      <w:proofErr w:type="spellEnd"/>
      <w:r w:rsidRPr="00D00AA3">
        <w:rPr>
          <w:rFonts w:ascii="Verdana" w:hAnsi="Verdana"/>
          <w:color w:val="70AD47" w:themeColor="accent6"/>
          <w:sz w:val="20"/>
          <w:szCs w:val="20"/>
          <w:shd w:val="clear" w:color="auto" w:fill="FFFFFF"/>
        </w:rPr>
        <w:t xml:space="preserve"> und Filterkuchenbildung über die Zeit für Dead End und Cross-Flow Filtration</w:t>
      </w:r>
      <w:r w:rsidRPr="00D00AA3">
        <w:rPr>
          <w:rFonts w:ascii="Verdana" w:hAnsi="Verdana"/>
          <w:color w:val="70AD47" w:themeColor="accent6"/>
          <w:sz w:val="20"/>
          <w:szCs w:val="20"/>
        </w:rPr>
        <w:br/>
      </w:r>
      <w:r w:rsidR="00A076DE" w:rsidRPr="005A6712">
        <w:rPr>
          <w:noProof/>
          <w:lang w:eastAsia="de-AT"/>
        </w:rPr>
        <w:drawing>
          <wp:inline distT="0" distB="0" distL="0" distR="0" wp14:anchorId="2CF46512" wp14:editId="36D63D61">
            <wp:extent cx="3274828" cy="2462096"/>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8241" cy="2464662"/>
                    </a:xfrm>
                    <a:prstGeom prst="rect">
                      <a:avLst/>
                    </a:prstGeom>
                  </pic:spPr>
                </pic:pic>
              </a:graphicData>
            </a:graphic>
          </wp:inline>
        </w:drawing>
      </w:r>
    </w:p>
    <w:p w:rsidR="005A6712" w:rsidRPr="005A6712" w:rsidRDefault="005A6712" w:rsidP="00A2357E">
      <w:pPr>
        <w:spacing w:after="120" w:line="240" w:lineRule="auto"/>
        <w:rPr>
          <w:rFonts w:ascii="Verdana" w:hAnsi="Verdana"/>
          <w:sz w:val="20"/>
          <w:szCs w:val="20"/>
          <w:shd w:val="clear" w:color="auto" w:fill="FFFFFF"/>
        </w:rPr>
      </w:pPr>
      <w:r w:rsidRPr="005A6712">
        <w:rPr>
          <w:rFonts w:ascii="Verdana" w:hAnsi="Verdana"/>
          <w:sz w:val="20"/>
          <w:szCs w:val="20"/>
          <w:shd w:val="clear" w:color="auto" w:fill="FFFFFF"/>
        </w:rPr>
        <w:t>Treibende Kraft: Druckdifferenz/-abfall/Konzentrationsgradient, Transmembrandruck</w:t>
      </w:r>
    </w:p>
    <w:p w:rsidR="005A6712" w:rsidRPr="005A6712" w:rsidRDefault="005A6712" w:rsidP="00A2357E">
      <w:pPr>
        <w:spacing w:after="120" w:line="240" w:lineRule="auto"/>
        <w:rPr>
          <w:rFonts w:ascii="Verdana" w:hAnsi="Verdana"/>
          <w:sz w:val="20"/>
          <w:szCs w:val="20"/>
          <w:shd w:val="clear" w:color="auto" w:fill="FFFFFF"/>
          <w:vertAlign w:val="subscript"/>
        </w:rPr>
      </w:pPr>
      <w:r w:rsidRPr="005A6712">
        <w:rPr>
          <w:rFonts w:ascii="Verdana" w:hAnsi="Verdana"/>
          <w:sz w:val="20"/>
          <w:szCs w:val="20"/>
          <w:shd w:val="clear" w:color="auto" w:fill="FFFFFF"/>
        </w:rPr>
        <w:t xml:space="preserve">Widerstand: Membranwiderstand R = Widerstand des Filtermediums </w:t>
      </w:r>
      <w:proofErr w:type="spellStart"/>
      <w:r w:rsidRPr="005A6712">
        <w:rPr>
          <w:rFonts w:ascii="Verdana" w:hAnsi="Verdana"/>
          <w:sz w:val="20"/>
          <w:szCs w:val="20"/>
          <w:shd w:val="clear" w:color="auto" w:fill="FFFFFF"/>
        </w:rPr>
        <w:t>R</w:t>
      </w:r>
      <w:r w:rsidRPr="005A6712">
        <w:rPr>
          <w:rFonts w:ascii="Verdana" w:hAnsi="Verdana"/>
          <w:sz w:val="20"/>
          <w:szCs w:val="20"/>
          <w:shd w:val="clear" w:color="auto" w:fill="FFFFFF"/>
          <w:vertAlign w:val="subscript"/>
        </w:rPr>
        <w:t>m</w:t>
      </w:r>
      <w:proofErr w:type="spellEnd"/>
      <w:r w:rsidRPr="005A6712">
        <w:rPr>
          <w:rFonts w:ascii="Verdana" w:hAnsi="Verdana"/>
          <w:sz w:val="20"/>
          <w:szCs w:val="20"/>
          <w:shd w:val="clear" w:color="auto" w:fill="FFFFFF"/>
        </w:rPr>
        <w:t xml:space="preserve"> + Widerstand des Filterkuchens </w:t>
      </w:r>
      <w:proofErr w:type="spellStart"/>
      <w:r w:rsidRPr="005A6712">
        <w:rPr>
          <w:rFonts w:ascii="Verdana" w:hAnsi="Verdana"/>
          <w:sz w:val="20"/>
          <w:szCs w:val="20"/>
          <w:shd w:val="clear" w:color="auto" w:fill="FFFFFF"/>
        </w:rPr>
        <w:t>R</w:t>
      </w:r>
      <w:r w:rsidRPr="005A6712">
        <w:rPr>
          <w:rFonts w:ascii="Verdana" w:hAnsi="Verdana"/>
          <w:sz w:val="20"/>
          <w:szCs w:val="20"/>
          <w:shd w:val="clear" w:color="auto" w:fill="FFFFFF"/>
          <w:vertAlign w:val="subscript"/>
        </w:rPr>
        <w:t>c</w:t>
      </w:r>
      <w:proofErr w:type="spellEnd"/>
    </w:p>
    <w:p w:rsidR="00BB38EB" w:rsidRDefault="00BB38EB" w:rsidP="00A2357E">
      <w:pPr>
        <w:spacing w:after="120" w:line="240"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t>- wofür Filterhilfsmittel</w:t>
      </w:r>
      <w:r w:rsidR="005A6712">
        <w:rPr>
          <w:rFonts w:ascii="Verdana" w:hAnsi="Verdana"/>
          <w:color w:val="70AD47" w:themeColor="accent6"/>
          <w:sz w:val="20"/>
          <w:szCs w:val="20"/>
          <w:shd w:val="clear" w:color="auto" w:fill="FFFFFF"/>
        </w:rPr>
        <w:t xml:space="preserve"> (</w:t>
      </w:r>
      <w:proofErr w:type="spellStart"/>
      <w:r w:rsidR="005A6712">
        <w:rPr>
          <w:rFonts w:ascii="Verdana" w:hAnsi="Verdana"/>
          <w:color w:val="70AD47" w:themeColor="accent6"/>
          <w:sz w:val="20"/>
          <w:szCs w:val="20"/>
          <w:shd w:val="clear" w:color="auto" w:fill="FFFFFF"/>
        </w:rPr>
        <w:t>Vorbelag</w:t>
      </w:r>
      <w:proofErr w:type="spellEnd"/>
      <w:r w:rsidR="005A6712">
        <w:rPr>
          <w:rFonts w:ascii="Verdana" w:hAnsi="Verdana"/>
          <w:color w:val="70AD47" w:themeColor="accent6"/>
          <w:sz w:val="20"/>
          <w:szCs w:val="20"/>
          <w:shd w:val="clear" w:color="auto" w:fill="FFFFFF"/>
        </w:rPr>
        <w:t>)</w:t>
      </w:r>
      <w:r>
        <w:rPr>
          <w:rFonts w:ascii="Verdana" w:hAnsi="Verdana"/>
          <w:color w:val="70AD47" w:themeColor="accent6"/>
          <w:sz w:val="20"/>
          <w:szCs w:val="20"/>
          <w:shd w:val="clear" w:color="auto" w:fill="FFFFFF"/>
        </w:rPr>
        <w:t>, Beispiele</w:t>
      </w:r>
    </w:p>
    <w:p w:rsidR="00BB38EB" w:rsidRDefault="005A6712" w:rsidP="00A2357E">
      <w:pPr>
        <w:spacing w:after="120" w:line="240" w:lineRule="auto"/>
        <w:rPr>
          <w:rFonts w:ascii="Verdana" w:hAnsi="Verdana"/>
          <w:sz w:val="20"/>
          <w:szCs w:val="20"/>
          <w:shd w:val="clear" w:color="auto" w:fill="FFFFFF"/>
        </w:rPr>
      </w:pPr>
      <w:r>
        <w:rPr>
          <w:noProof/>
          <w:lang w:eastAsia="de-AT"/>
        </w:rPr>
        <w:drawing>
          <wp:anchor distT="0" distB="0" distL="114300" distR="114300" simplePos="0" relativeHeight="251667456" behindDoc="0" locked="0" layoutInCell="1" allowOverlap="1">
            <wp:simplePos x="0" y="0"/>
            <wp:positionH relativeFrom="column">
              <wp:posOffset>0</wp:posOffset>
            </wp:positionH>
            <wp:positionV relativeFrom="paragraph">
              <wp:posOffset>-4445</wp:posOffset>
            </wp:positionV>
            <wp:extent cx="2266667" cy="1219048"/>
            <wp:effectExtent l="0" t="0" r="635" b="63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66667" cy="1219048"/>
                    </a:xfrm>
                    <a:prstGeom prst="rect">
                      <a:avLst/>
                    </a:prstGeom>
                  </pic:spPr>
                </pic:pic>
              </a:graphicData>
            </a:graphic>
          </wp:anchor>
        </w:drawing>
      </w:r>
      <w:r w:rsidR="00BB38EB">
        <w:rPr>
          <w:rFonts w:ascii="Verdana" w:hAnsi="Verdana"/>
          <w:sz w:val="20"/>
          <w:szCs w:val="20"/>
          <w:shd w:val="clear" w:color="auto" w:fill="FFFFFF"/>
        </w:rPr>
        <w:t>Chemisch inerte Stoffe, die eine Filtration unterstützen, nicht mit Flockungsmitteln zu verwechseln</w:t>
      </w:r>
    </w:p>
    <w:p w:rsidR="005A6712" w:rsidRDefault="005A6712"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Werden eingesetzt, um den eigentlichen Filter oder Filtereinsatz leichter reinigen zu können oder um zu verhindern, dass Feststoffe aus der Suspension den Filter verstopfen oder in das Filtrat geraten.</w:t>
      </w:r>
    </w:p>
    <w:p w:rsidR="007B522A" w:rsidRDefault="007B522A" w:rsidP="00A2357E">
      <w:pPr>
        <w:spacing w:after="120" w:line="240" w:lineRule="auto"/>
        <w:rPr>
          <w:rFonts w:ascii="Verdana" w:hAnsi="Verdana"/>
          <w:sz w:val="20"/>
          <w:szCs w:val="20"/>
          <w:shd w:val="clear" w:color="auto" w:fill="FFFFFF"/>
        </w:rPr>
      </w:pPr>
    </w:p>
    <w:p w:rsidR="00BB38EB" w:rsidRDefault="00BB38EB" w:rsidP="00BB38EB">
      <w:pPr>
        <w:pStyle w:val="Listenabsatz"/>
        <w:numPr>
          <w:ilvl w:val="0"/>
          <w:numId w:val="26"/>
        </w:numPr>
        <w:spacing w:after="120" w:line="240" w:lineRule="auto"/>
        <w:rPr>
          <w:rFonts w:ascii="Verdana" w:hAnsi="Verdana"/>
          <w:sz w:val="20"/>
          <w:szCs w:val="20"/>
          <w:shd w:val="clear" w:color="auto" w:fill="FFFFFF"/>
        </w:rPr>
      </w:pPr>
      <w:r>
        <w:rPr>
          <w:rFonts w:ascii="Verdana" w:hAnsi="Verdana"/>
          <w:sz w:val="20"/>
          <w:szCs w:val="20"/>
          <w:shd w:val="clear" w:color="auto" w:fill="FFFFFF"/>
        </w:rPr>
        <w:t>Stoffe, welche die Bildung eines Filterkuchens in Suspensionen mit wenigen Feststoffen fördern</w:t>
      </w:r>
    </w:p>
    <w:p w:rsidR="00BB38EB" w:rsidRDefault="00BB38EB" w:rsidP="00BB38EB">
      <w:pPr>
        <w:pStyle w:val="Listenabsatz"/>
        <w:numPr>
          <w:ilvl w:val="0"/>
          <w:numId w:val="26"/>
        </w:numPr>
        <w:spacing w:after="120" w:line="240" w:lineRule="auto"/>
        <w:rPr>
          <w:rFonts w:ascii="Verdana" w:hAnsi="Verdana"/>
          <w:sz w:val="20"/>
          <w:szCs w:val="20"/>
          <w:shd w:val="clear" w:color="auto" w:fill="FFFFFF"/>
        </w:rPr>
      </w:pPr>
      <w:r>
        <w:rPr>
          <w:rFonts w:ascii="Verdana" w:hAnsi="Verdana"/>
          <w:sz w:val="20"/>
          <w:szCs w:val="20"/>
          <w:shd w:val="clear" w:color="auto" w:fill="FFFFFF"/>
        </w:rPr>
        <w:t>Stoffe, die durch ihre Masse selbst einen feinporigen Filter bilden</w:t>
      </w:r>
    </w:p>
    <w:p w:rsidR="00BB38EB" w:rsidRDefault="00BB38EB" w:rsidP="00BB38EB">
      <w:pPr>
        <w:pStyle w:val="Listenabsatz"/>
        <w:numPr>
          <w:ilvl w:val="0"/>
          <w:numId w:val="26"/>
        </w:numPr>
        <w:spacing w:after="120" w:line="240" w:lineRule="auto"/>
        <w:rPr>
          <w:rFonts w:ascii="Verdana" w:hAnsi="Verdana"/>
          <w:sz w:val="20"/>
          <w:szCs w:val="20"/>
          <w:shd w:val="clear" w:color="auto" w:fill="FFFFFF"/>
        </w:rPr>
      </w:pPr>
      <w:r>
        <w:rPr>
          <w:rFonts w:ascii="Verdana" w:hAnsi="Verdana"/>
          <w:sz w:val="20"/>
          <w:szCs w:val="20"/>
          <w:shd w:val="clear" w:color="auto" w:fill="FFFFFF"/>
        </w:rPr>
        <w:t>Stoffe, welche einen dickflüssigen oder zu festen Filterkuchen lockern</w:t>
      </w:r>
    </w:p>
    <w:p w:rsidR="005A6712" w:rsidRDefault="005A6712" w:rsidP="005A6712">
      <w:pPr>
        <w:spacing w:after="120" w:line="240" w:lineRule="auto"/>
        <w:rPr>
          <w:rFonts w:ascii="Verdana" w:hAnsi="Verdana"/>
          <w:sz w:val="20"/>
          <w:szCs w:val="20"/>
          <w:shd w:val="clear" w:color="auto" w:fill="FFFFFF"/>
        </w:rPr>
      </w:pPr>
      <w:r>
        <w:rPr>
          <w:rFonts w:ascii="Verdana" w:hAnsi="Verdana"/>
          <w:sz w:val="20"/>
          <w:szCs w:val="20"/>
          <w:shd w:val="clear" w:color="auto" w:fill="FFFFFF"/>
        </w:rPr>
        <w:t>(</w:t>
      </w:r>
      <w:proofErr w:type="spellStart"/>
      <w:r>
        <w:rPr>
          <w:rFonts w:ascii="Verdana" w:hAnsi="Verdana"/>
          <w:sz w:val="20"/>
          <w:szCs w:val="20"/>
          <w:shd w:val="clear" w:color="auto" w:fill="FFFFFF"/>
        </w:rPr>
        <w:t>wikipedia</w:t>
      </w:r>
      <w:proofErr w:type="spellEnd"/>
      <w:r>
        <w:rPr>
          <w:rFonts w:ascii="Verdana" w:hAnsi="Verdana"/>
          <w:sz w:val="20"/>
          <w:szCs w:val="20"/>
          <w:shd w:val="clear" w:color="auto" w:fill="FFFFFF"/>
        </w:rPr>
        <w:t>)</w:t>
      </w:r>
    </w:p>
    <w:p w:rsidR="005A6712" w:rsidRDefault="005A6712" w:rsidP="005A6712">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Beispiele: </w:t>
      </w:r>
    </w:p>
    <w:p w:rsidR="005A6712" w:rsidRDefault="005A6712" w:rsidP="005A6712">
      <w:pPr>
        <w:pStyle w:val="Listenabsatz"/>
        <w:numPr>
          <w:ilvl w:val="0"/>
          <w:numId w:val="27"/>
        </w:numPr>
        <w:spacing w:after="120" w:line="240" w:lineRule="auto"/>
        <w:rPr>
          <w:rFonts w:ascii="Verdana" w:hAnsi="Verdana"/>
          <w:sz w:val="20"/>
          <w:szCs w:val="20"/>
          <w:shd w:val="clear" w:color="auto" w:fill="FFFFFF"/>
        </w:rPr>
      </w:pPr>
      <w:proofErr w:type="spellStart"/>
      <w:r>
        <w:rPr>
          <w:rFonts w:ascii="Verdana" w:hAnsi="Verdana"/>
          <w:sz w:val="20"/>
          <w:szCs w:val="20"/>
          <w:shd w:val="clear" w:color="auto" w:fill="FFFFFF"/>
        </w:rPr>
        <w:t>Diatomite</w:t>
      </w:r>
      <w:proofErr w:type="spellEnd"/>
      <w:r>
        <w:rPr>
          <w:rFonts w:ascii="Verdana" w:hAnsi="Verdana"/>
          <w:sz w:val="20"/>
          <w:szCs w:val="20"/>
          <w:shd w:val="clear" w:color="auto" w:fill="FFFFFF"/>
        </w:rPr>
        <w:t xml:space="preserve"> (Kieselgel, Kieselerde)</w:t>
      </w:r>
    </w:p>
    <w:p w:rsidR="005A6712" w:rsidRDefault="005A6712" w:rsidP="005A6712">
      <w:pPr>
        <w:pStyle w:val="Listenabsatz"/>
        <w:numPr>
          <w:ilvl w:val="0"/>
          <w:numId w:val="27"/>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Perlite (aus vulkanischem </w:t>
      </w:r>
      <w:proofErr w:type="spellStart"/>
      <w:r>
        <w:rPr>
          <w:rFonts w:ascii="Verdana" w:hAnsi="Verdana"/>
          <w:sz w:val="20"/>
          <w:szCs w:val="20"/>
          <w:shd w:val="clear" w:color="auto" w:fill="FFFFFF"/>
        </w:rPr>
        <w:t>Obsidiangestein</w:t>
      </w:r>
      <w:proofErr w:type="spellEnd"/>
      <w:r>
        <w:rPr>
          <w:rFonts w:ascii="Verdana" w:hAnsi="Verdana"/>
          <w:sz w:val="20"/>
          <w:szCs w:val="20"/>
          <w:shd w:val="clear" w:color="auto" w:fill="FFFFFF"/>
        </w:rPr>
        <w:t xml:space="preserve"> durch thermische Expansion hergestellt)</w:t>
      </w:r>
    </w:p>
    <w:p w:rsidR="005A6712" w:rsidRPr="005A6712" w:rsidRDefault="005A6712" w:rsidP="005A6712">
      <w:pPr>
        <w:pStyle w:val="Listenabsatz"/>
        <w:numPr>
          <w:ilvl w:val="0"/>
          <w:numId w:val="27"/>
        </w:numPr>
        <w:spacing w:after="120" w:line="240" w:lineRule="auto"/>
        <w:rPr>
          <w:rFonts w:ascii="Verdana" w:hAnsi="Verdana"/>
          <w:sz w:val="20"/>
          <w:szCs w:val="20"/>
          <w:shd w:val="clear" w:color="auto" w:fill="FFFFFF"/>
        </w:rPr>
      </w:pPr>
      <w:r>
        <w:rPr>
          <w:rFonts w:ascii="Verdana" w:hAnsi="Verdana"/>
          <w:sz w:val="20"/>
          <w:szCs w:val="20"/>
          <w:shd w:val="clear" w:color="auto" w:fill="FFFFFF"/>
        </w:rPr>
        <w:t>Cellulose</w:t>
      </w:r>
    </w:p>
    <w:p w:rsidR="006D0AF6"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lastRenderedPageBreak/>
        <w:t>- Konzentrationspolarisation + ihr Einfluss</w:t>
      </w:r>
    </w:p>
    <w:p w:rsidR="007B522A" w:rsidRDefault="006D0AF6" w:rsidP="007B522A">
      <w:pPr>
        <w:spacing w:after="120" w:line="240" w:lineRule="auto"/>
        <w:rPr>
          <w:rFonts w:ascii="Verdana" w:hAnsi="Verdana"/>
          <w:color w:val="70AD47" w:themeColor="accent6"/>
          <w:sz w:val="20"/>
          <w:szCs w:val="20"/>
          <w:shd w:val="clear" w:color="auto" w:fill="FFFFFF"/>
        </w:rPr>
      </w:pPr>
      <w:r w:rsidRPr="009C60EC">
        <w:rPr>
          <w:rFonts w:ascii="Verdana" w:hAnsi="Verdana"/>
          <w:sz w:val="20"/>
          <w:szCs w:val="20"/>
        </w:rPr>
        <w:t>Ausbildung einer Grenzschicht an der Membran während des Filtrationsvorgangs. Dieses Konzentrationsgefälle wird von Makromolekülen gebildet, die die Membran nicht passieren können. Tritt während einer Filtration Konzentrationspolarisation auf, so macht sich dies durch einen reduzierten Transmembranfluss (</w:t>
      </w:r>
      <w:proofErr w:type="spellStart"/>
      <w:r w:rsidRPr="009C60EC">
        <w:rPr>
          <w:rFonts w:ascii="Verdana" w:hAnsi="Verdana"/>
          <w:b/>
          <w:bCs/>
          <w:sz w:val="20"/>
          <w:szCs w:val="20"/>
        </w:rPr>
        <w:t>Flux</w:t>
      </w:r>
      <w:proofErr w:type="spellEnd"/>
      <w:r w:rsidRPr="009C60EC">
        <w:rPr>
          <w:rFonts w:ascii="Verdana" w:hAnsi="Verdana"/>
          <w:sz w:val="20"/>
          <w:szCs w:val="20"/>
        </w:rPr>
        <w:t xml:space="preserve">) bemerkbar. Dieser Effekt ist reversibel - wird die Membran gewaschen, so kann der ursprüngliche </w:t>
      </w:r>
      <w:proofErr w:type="spellStart"/>
      <w:r w:rsidRPr="009C60EC">
        <w:rPr>
          <w:rFonts w:ascii="Verdana" w:hAnsi="Verdana"/>
          <w:sz w:val="20"/>
          <w:szCs w:val="20"/>
        </w:rPr>
        <w:t>Flux</w:t>
      </w:r>
      <w:proofErr w:type="spellEnd"/>
      <w:r w:rsidRPr="009C60EC">
        <w:rPr>
          <w:rFonts w:ascii="Verdana" w:hAnsi="Verdana"/>
          <w:sz w:val="20"/>
          <w:szCs w:val="20"/>
        </w:rPr>
        <w:t xml:space="preserve"> nahezu wiederhergestellt werden. Wird an die Membran ein Querstrom (Cross-Flow-Filtration) angelegt, so minimiert das die Konzentrationspolarisation.</w:t>
      </w:r>
      <w:r w:rsidR="009C60EC">
        <w:rPr>
          <w:rFonts w:ascii="Verdana" w:hAnsi="Verdana"/>
          <w:sz w:val="20"/>
          <w:szCs w:val="20"/>
        </w:rPr>
        <w:t xml:space="preserve"> (</w:t>
      </w:r>
      <w:proofErr w:type="spellStart"/>
      <w:r w:rsidR="009C60EC">
        <w:rPr>
          <w:rFonts w:ascii="Verdana" w:hAnsi="Verdana"/>
          <w:sz w:val="20"/>
          <w:szCs w:val="20"/>
        </w:rPr>
        <w:t>wikipedia</w:t>
      </w:r>
      <w:proofErr w:type="spellEnd"/>
      <w:r w:rsidR="009C60EC">
        <w:rPr>
          <w:rFonts w:ascii="Verdana" w:hAnsi="Verdana"/>
          <w:sz w:val="20"/>
          <w:szCs w:val="20"/>
        </w:rPr>
        <w:t>)</w:t>
      </w:r>
    </w:p>
    <w:p w:rsidR="007B522A" w:rsidRDefault="007B522A">
      <w:pPr>
        <w:spacing w:after="160" w:line="259"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br w:type="page"/>
      </w:r>
    </w:p>
    <w:p w:rsidR="00A84BAE"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lastRenderedPageBreak/>
        <w:t xml:space="preserve">- Maßnahmen gegen Konzentrationspolarisation und Unterschied zu </w:t>
      </w:r>
      <w:proofErr w:type="spellStart"/>
      <w:r w:rsidRPr="00D00AA3">
        <w:rPr>
          <w:rFonts w:ascii="Verdana" w:hAnsi="Verdana"/>
          <w:color w:val="70AD47" w:themeColor="accent6"/>
          <w:sz w:val="20"/>
          <w:szCs w:val="20"/>
          <w:shd w:val="clear" w:color="auto" w:fill="FFFFFF"/>
        </w:rPr>
        <w:t>Fouling</w:t>
      </w:r>
      <w:proofErr w:type="spellEnd"/>
    </w:p>
    <w:p w:rsidR="00A84BAE" w:rsidRDefault="00734EB8" w:rsidP="00A84BAE">
      <w:pPr>
        <w:pStyle w:val="Listenabsatz"/>
        <w:numPr>
          <w:ilvl w:val="0"/>
          <w:numId w:val="15"/>
        </w:numPr>
        <w:spacing w:after="120" w:line="240" w:lineRule="auto"/>
        <w:rPr>
          <w:rFonts w:ascii="Verdana" w:hAnsi="Verdana"/>
          <w:sz w:val="20"/>
          <w:szCs w:val="20"/>
        </w:rPr>
      </w:pPr>
      <w:r w:rsidRPr="006D0AF6">
        <w:rPr>
          <w:rFonts w:ascii="Verdana" w:hAnsi="Verdana"/>
          <w:noProof/>
          <w:sz w:val="20"/>
          <w:szCs w:val="20"/>
          <w:shd w:val="clear" w:color="auto" w:fill="FFFFFF"/>
          <w:lang w:eastAsia="de-AT"/>
        </w:rPr>
        <w:drawing>
          <wp:anchor distT="0" distB="0" distL="114300" distR="114300" simplePos="0" relativeHeight="251662336" behindDoc="1" locked="0" layoutInCell="1" allowOverlap="1" wp14:anchorId="32610F83" wp14:editId="509CE523">
            <wp:simplePos x="0" y="0"/>
            <wp:positionH relativeFrom="column">
              <wp:posOffset>3933825</wp:posOffset>
            </wp:positionH>
            <wp:positionV relativeFrom="paragraph">
              <wp:posOffset>9525</wp:posOffset>
            </wp:positionV>
            <wp:extent cx="2546350" cy="1826895"/>
            <wp:effectExtent l="0" t="0" r="6350" b="1905"/>
            <wp:wrapTight wrapText="bothSides">
              <wp:wrapPolygon edited="0">
                <wp:start x="0" y="0"/>
                <wp:lineTo x="0" y="21397"/>
                <wp:lineTo x="21492" y="21397"/>
                <wp:lineTo x="2149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30000"/>
                      <a:extLst>
                        <a:ext uri="{28A0092B-C50C-407E-A947-70E740481C1C}">
                          <a14:useLocalDpi xmlns:a14="http://schemas.microsoft.com/office/drawing/2010/main" val="0"/>
                        </a:ext>
                      </a:extLst>
                    </a:blip>
                    <a:srcRect/>
                    <a:stretch>
                      <a:fillRect/>
                    </a:stretch>
                  </pic:blipFill>
                  <pic:spPr bwMode="auto">
                    <a:xfrm>
                      <a:off x="0" y="0"/>
                      <a:ext cx="254635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BAE">
        <w:rPr>
          <w:rFonts w:ascii="Verdana" w:hAnsi="Verdana"/>
          <w:sz w:val="20"/>
          <w:szCs w:val="20"/>
        </w:rPr>
        <w:t>Erzeugung von turbulentem Fluss (Einbauten zur Wirbelbildung, bewegliche Membranen, dünnere Kanäle)</w:t>
      </w:r>
    </w:p>
    <w:p w:rsidR="00A84BAE" w:rsidRDefault="00A84BAE" w:rsidP="00A84BAE">
      <w:pPr>
        <w:pStyle w:val="Listenabsatz"/>
        <w:numPr>
          <w:ilvl w:val="0"/>
          <w:numId w:val="15"/>
        </w:numPr>
        <w:spacing w:after="120" w:line="240" w:lineRule="auto"/>
        <w:rPr>
          <w:rFonts w:ascii="Verdana" w:hAnsi="Verdana"/>
          <w:sz w:val="20"/>
          <w:szCs w:val="20"/>
        </w:rPr>
      </w:pPr>
      <w:r>
        <w:rPr>
          <w:rFonts w:ascii="Verdana" w:hAnsi="Verdana"/>
          <w:sz w:val="20"/>
          <w:szCs w:val="20"/>
        </w:rPr>
        <w:t>Höhere Temperatur</w:t>
      </w:r>
    </w:p>
    <w:p w:rsidR="00A84BAE" w:rsidRDefault="00A84BAE" w:rsidP="00A84BAE">
      <w:pPr>
        <w:pStyle w:val="Listenabsatz"/>
        <w:numPr>
          <w:ilvl w:val="0"/>
          <w:numId w:val="15"/>
        </w:numPr>
        <w:spacing w:after="120" w:line="240" w:lineRule="auto"/>
        <w:rPr>
          <w:rFonts w:ascii="Verdana" w:hAnsi="Verdana"/>
          <w:sz w:val="20"/>
          <w:szCs w:val="20"/>
        </w:rPr>
      </w:pPr>
      <w:r>
        <w:rPr>
          <w:rFonts w:ascii="Verdana" w:hAnsi="Verdana"/>
          <w:sz w:val="20"/>
          <w:szCs w:val="20"/>
        </w:rPr>
        <w:t>Druck reduzieren</w:t>
      </w:r>
    </w:p>
    <w:p w:rsidR="00A84BAE" w:rsidRDefault="00A84BAE" w:rsidP="00A84BAE">
      <w:pPr>
        <w:pStyle w:val="Listenabsatz"/>
        <w:numPr>
          <w:ilvl w:val="0"/>
          <w:numId w:val="15"/>
        </w:numPr>
        <w:spacing w:after="120" w:line="240" w:lineRule="auto"/>
        <w:rPr>
          <w:rFonts w:ascii="Verdana" w:hAnsi="Verdana"/>
          <w:sz w:val="20"/>
          <w:szCs w:val="20"/>
        </w:rPr>
      </w:pPr>
      <w:r>
        <w:rPr>
          <w:rFonts w:ascii="Verdana" w:hAnsi="Verdana"/>
          <w:sz w:val="20"/>
          <w:szCs w:val="20"/>
        </w:rPr>
        <w:t>Reduktion der Feststoffe in Prozesslösung (verdünnen)</w:t>
      </w:r>
    </w:p>
    <w:p w:rsidR="00A84BAE" w:rsidRDefault="00A84BAE" w:rsidP="00A84BAE">
      <w:pPr>
        <w:pStyle w:val="Listenabsatz"/>
        <w:numPr>
          <w:ilvl w:val="0"/>
          <w:numId w:val="15"/>
        </w:numPr>
        <w:spacing w:after="120" w:line="240" w:lineRule="auto"/>
        <w:rPr>
          <w:rFonts w:ascii="Verdana" w:hAnsi="Verdana"/>
          <w:sz w:val="20"/>
          <w:szCs w:val="20"/>
        </w:rPr>
      </w:pPr>
      <w:r>
        <w:rPr>
          <w:rFonts w:ascii="Verdana" w:hAnsi="Verdana"/>
          <w:sz w:val="20"/>
          <w:szCs w:val="20"/>
        </w:rPr>
        <w:t>Geringer Konzentrierungsfaktor</w:t>
      </w:r>
    </w:p>
    <w:p w:rsidR="006D0AF6" w:rsidRPr="006D0AF6" w:rsidRDefault="006D0AF6" w:rsidP="006D0AF6">
      <w:pPr>
        <w:spacing w:after="120" w:line="240" w:lineRule="auto"/>
        <w:rPr>
          <w:rFonts w:ascii="Verdana" w:hAnsi="Verdana"/>
          <w:sz w:val="20"/>
          <w:szCs w:val="20"/>
        </w:rPr>
      </w:pPr>
      <w:proofErr w:type="spellStart"/>
      <w:r w:rsidRPr="00734EB8">
        <w:rPr>
          <w:rFonts w:ascii="Verdana" w:hAnsi="Verdana"/>
          <w:b/>
          <w:sz w:val="20"/>
          <w:szCs w:val="20"/>
        </w:rPr>
        <w:t>Fouling</w:t>
      </w:r>
      <w:proofErr w:type="spellEnd"/>
      <w:r>
        <w:rPr>
          <w:rFonts w:ascii="Verdana" w:hAnsi="Verdana"/>
          <w:sz w:val="20"/>
          <w:szCs w:val="20"/>
        </w:rPr>
        <w:t xml:space="preserve"> </w:t>
      </w:r>
      <w:r w:rsidR="009C60EC">
        <w:rPr>
          <w:rFonts w:ascii="Verdana" w:hAnsi="Verdana"/>
          <w:sz w:val="20"/>
          <w:szCs w:val="20"/>
        </w:rPr>
        <w:t xml:space="preserve">ist die Verschmutzung der Membran </w:t>
      </w:r>
      <w:r>
        <w:rPr>
          <w:rFonts w:ascii="Verdana" w:hAnsi="Verdana"/>
          <w:sz w:val="20"/>
          <w:szCs w:val="20"/>
        </w:rPr>
        <w:t xml:space="preserve">beruht auf physikalischer </w:t>
      </w:r>
      <w:proofErr w:type="spellStart"/>
      <w:r>
        <w:rPr>
          <w:rFonts w:ascii="Verdana" w:hAnsi="Verdana"/>
          <w:sz w:val="20"/>
          <w:szCs w:val="20"/>
        </w:rPr>
        <w:t>od</w:t>
      </w:r>
      <w:proofErr w:type="spellEnd"/>
      <w:r>
        <w:rPr>
          <w:rFonts w:ascii="Verdana" w:hAnsi="Verdana"/>
          <w:sz w:val="20"/>
          <w:szCs w:val="20"/>
        </w:rPr>
        <w:t xml:space="preserve"> chemischer Interaktion von Feed-Komponenten mit der Membran (je nach Poren- und Partikeldurchmesser </w:t>
      </w:r>
      <w:r w:rsidRPr="006D0AF6">
        <w:rPr>
          <w:rFonts w:ascii="Verdana" w:hAnsi="Verdana"/>
          <w:sz w:val="20"/>
          <w:szCs w:val="20"/>
        </w:rPr>
        <w:sym w:font="Wingdings" w:char="F0E0"/>
      </w:r>
      <w:r>
        <w:rPr>
          <w:rFonts w:ascii="Verdana" w:hAnsi="Verdana"/>
          <w:sz w:val="20"/>
          <w:szCs w:val="20"/>
        </w:rPr>
        <w:t xml:space="preserve"> Adsorption, Deckschicht/Gelschicht, Verblockung). Bewirkt eine Abnahme des </w:t>
      </w:r>
      <w:proofErr w:type="spellStart"/>
      <w:r>
        <w:rPr>
          <w:rFonts w:ascii="Verdana" w:hAnsi="Verdana"/>
          <w:sz w:val="20"/>
          <w:szCs w:val="20"/>
        </w:rPr>
        <w:t>Permeatflusses</w:t>
      </w:r>
      <w:proofErr w:type="spellEnd"/>
      <w:r>
        <w:rPr>
          <w:rFonts w:ascii="Verdana" w:hAnsi="Verdana"/>
          <w:sz w:val="20"/>
          <w:szCs w:val="20"/>
        </w:rPr>
        <w:t xml:space="preserve"> und der Membranselektivität. Vermeidung mit richtiger </w:t>
      </w:r>
      <w:proofErr w:type="spellStart"/>
      <w:r>
        <w:rPr>
          <w:rFonts w:ascii="Verdana" w:hAnsi="Verdana"/>
          <w:sz w:val="20"/>
          <w:szCs w:val="20"/>
        </w:rPr>
        <w:t>Wahrl</w:t>
      </w:r>
      <w:proofErr w:type="spellEnd"/>
      <w:r>
        <w:rPr>
          <w:rFonts w:ascii="Verdana" w:hAnsi="Verdana"/>
          <w:sz w:val="20"/>
          <w:szCs w:val="20"/>
        </w:rPr>
        <w:t xml:space="preserve"> der Porengröße (50 000 MWCO)</w:t>
      </w:r>
      <w:r w:rsidR="009C60EC">
        <w:rPr>
          <w:rFonts w:ascii="Verdana" w:hAnsi="Verdana"/>
          <w:sz w:val="20"/>
          <w:szCs w:val="20"/>
        </w:rPr>
        <w:t>, gebräuchlichste Maßnahme: Rückspülung, chemische Reinigung, Vorbehandlung mit Vollmetallkatalysatoren</w:t>
      </w:r>
    </w:p>
    <w:p w:rsidR="009C60EC"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w:t>
      </w:r>
      <w:proofErr w:type="spellStart"/>
      <w:r w:rsidRPr="00D00AA3">
        <w:rPr>
          <w:rFonts w:ascii="Verdana" w:hAnsi="Verdana"/>
          <w:color w:val="70AD47" w:themeColor="accent6"/>
          <w:sz w:val="20"/>
          <w:szCs w:val="20"/>
          <w:shd w:val="clear" w:color="auto" w:fill="FFFFFF"/>
        </w:rPr>
        <w:t>Flux</w:t>
      </w:r>
      <w:proofErr w:type="spellEnd"/>
      <w:r w:rsidRPr="00D00AA3">
        <w:rPr>
          <w:rFonts w:ascii="Verdana" w:hAnsi="Verdana"/>
          <w:color w:val="70AD47" w:themeColor="accent6"/>
          <w:sz w:val="20"/>
          <w:szCs w:val="20"/>
          <w:shd w:val="clear" w:color="auto" w:fill="FFFFFF"/>
        </w:rPr>
        <w:t>/ Druckkurve für Protein/Wasser, optimaler Bereich</w:t>
      </w:r>
    </w:p>
    <w:p w:rsidR="009C60EC" w:rsidRDefault="00734EB8" w:rsidP="007B522A">
      <w:pPr>
        <w:spacing w:after="120" w:line="240" w:lineRule="auto"/>
        <w:jc w:val="center"/>
        <w:rPr>
          <w:rFonts w:ascii="Verdana" w:hAnsi="Verdana"/>
          <w:color w:val="70AD47" w:themeColor="accent6"/>
          <w:sz w:val="20"/>
          <w:szCs w:val="20"/>
          <w:shd w:val="clear" w:color="auto" w:fill="FFFFFF"/>
        </w:rPr>
      </w:pPr>
      <w:r>
        <w:rPr>
          <w:rFonts w:ascii="Verdana" w:hAnsi="Verdana"/>
          <w:noProof/>
          <w:color w:val="70AD47" w:themeColor="accent6"/>
          <w:sz w:val="20"/>
          <w:szCs w:val="20"/>
          <w:lang w:eastAsia="de-AT"/>
        </w:rPr>
        <mc:AlternateContent>
          <mc:Choice Requires="wps">
            <w:drawing>
              <wp:anchor distT="0" distB="0" distL="114300" distR="114300" simplePos="0" relativeHeight="251664384" behindDoc="0" locked="0" layoutInCell="1" allowOverlap="1" wp14:anchorId="6CB8C311" wp14:editId="0720634F">
                <wp:simplePos x="0" y="0"/>
                <wp:positionH relativeFrom="column">
                  <wp:posOffset>2838450</wp:posOffset>
                </wp:positionH>
                <wp:positionV relativeFrom="paragraph">
                  <wp:posOffset>652780</wp:posOffset>
                </wp:positionV>
                <wp:extent cx="409575" cy="381000"/>
                <wp:effectExtent l="0" t="0" r="28575" b="19050"/>
                <wp:wrapNone/>
                <wp:docPr id="29" name="Ellipse 29"/>
                <wp:cNvGraphicFramePr/>
                <a:graphic xmlns:a="http://schemas.openxmlformats.org/drawingml/2006/main">
                  <a:graphicData uri="http://schemas.microsoft.com/office/word/2010/wordprocessingShape">
                    <wps:wsp>
                      <wps:cNvSpPr/>
                      <wps:spPr>
                        <a:xfrm>
                          <a:off x="0" y="0"/>
                          <a:ext cx="409575" cy="38100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27E96" id="Ellipse 29" o:spid="_x0000_s1026" style="position:absolute;margin-left:223.5pt;margin-top:51.4pt;width:32.2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" filled="f" strokecolor="red" strokeweight="1.5pt">
                <v:stroke joinstyle="miter"/>
              </v:oval>
            </w:pict>
          </mc:Fallback>
        </mc:AlternateContent>
      </w:r>
      <w:r w:rsidR="009C60EC" w:rsidRPr="009C60EC">
        <w:rPr>
          <w:rFonts w:ascii="Verdana" w:hAnsi="Verdana"/>
          <w:noProof/>
          <w:color w:val="70AD47" w:themeColor="accent6"/>
          <w:sz w:val="20"/>
          <w:szCs w:val="20"/>
          <w:shd w:val="clear" w:color="auto" w:fill="FFFFFF"/>
          <w:lang w:eastAsia="de-AT"/>
        </w:rPr>
        <w:drawing>
          <wp:inline distT="0" distB="0" distL="0" distR="0" wp14:anchorId="008E7232" wp14:editId="73BF86E2">
            <wp:extent cx="2966484" cy="3079396"/>
            <wp:effectExtent l="0" t="0" r="571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25000"/>
                      <a:extLst>
                        <a:ext uri="{28A0092B-C50C-407E-A947-70E740481C1C}">
                          <a14:useLocalDpi xmlns:a14="http://schemas.microsoft.com/office/drawing/2010/main" val="0"/>
                        </a:ext>
                      </a:extLst>
                    </a:blip>
                    <a:srcRect/>
                    <a:stretch>
                      <a:fillRect/>
                    </a:stretch>
                  </pic:blipFill>
                  <pic:spPr bwMode="auto">
                    <a:xfrm>
                      <a:off x="0" y="0"/>
                      <a:ext cx="2968517" cy="3081507"/>
                    </a:xfrm>
                    <a:prstGeom prst="rect">
                      <a:avLst/>
                    </a:prstGeom>
                    <a:noFill/>
                    <a:ln>
                      <a:noFill/>
                    </a:ln>
                  </pic:spPr>
                </pic:pic>
              </a:graphicData>
            </a:graphic>
          </wp:inline>
        </w:drawing>
      </w:r>
    </w:p>
    <w:p w:rsidR="00A076DE" w:rsidRDefault="00734EB8" w:rsidP="00A2357E">
      <w:pPr>
        <w:spacing w:after="120" w:line="240" w:lineRule="auto"/>
        <w:rPr>
          <w:rFonts w:ascii="Verdana" w:hAnsi="Verdana"/>
          <w:color w:val="70AD47" w:themeColor="accent6"/>
          <w:sz w:val="20"/>
          <w:szCs w:val="20"/>
          <w:shd w:val="clear" w:color="auto" w:fill="FFFFFF"/>
        </w:rPr>
      </w:pPr>
      <w:r>
        <w:rPr>
          <w:noProof/>
          <w:lang w:eastAsia="de-AT"/>
        </w:rPr>
        <w:drawing>
          <wp:anchor distT="0" distB="0" distL="114300" distR="114300" simplePos="0" relativeHeight="251659264" behindDoc="1" locked="0" layoutInCell="1" allowOverlap="1" wp14:anchorId="32DA2998" wp14:editId="767A6F6D">
            <wp:simplePos x="0" y="0"/>
            <wp:positionH relativeFrom="column">
              <wp:posOffset>5145405</wp:posOffset>
            </wp:positionH>
            <wp:positionV relativeFrom="paragraph">
              <wp:posOffset>9525</wp:posOffset>
            </wp:positionV>
            <wp:extent cx="1126490" cy="93027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734" t="8301" r="5154" b="5643"/>
                    <a:stretch/>
                  </pic:blipFill>
                  <pic:spPr bwMode="auto">
                    <a:xfrm>
                      <a:off x="0" y="0"/>
                      <a:ext cx="112649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F45" w:rsidRPr="00D00AA3">
        <w:rPr>
          <w:rFonts w:ascii="Verdana" w:hAnsi="Verdana"/>
          <w:color w:val="70AD47" w:themeColor="accent6"/>
          <w:sz w:val="20"/>
          <w:szCs w:val="20"/>
          <w:shd w:val="clear" w:color="auto" w:fill="FFFFFF"/>
        </w:rPr>
        <w:t>- Micro-, Ultra- und Diafiltration (+ Anwendung)</w:t>
      </w:r>
    </w:p>
    <w:p w:rsidR="006A04DD" w:rsidRDefault="006A04DD"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Mikrofiltration: &gt;0,1µm</w:t>
      </w:r>
      <w:r w:rsidR="006B336A">
        <w:rPr>
          <w:rFonts w:ascii="Verdana" w:hAnsi="Verdana"/>
          <w:sz w:val="20"/>
          <w:szCs w:val="20"/>
          <w:shd w:val="clear" w:color="auto" w:fill="FFFFFF"/>
        </w:rPr>
        <w:t xml:space="preserve"> (Pollen, Stärke, Blutzellen, Bakterien, Latexpartikel)</w:t>
      </w:r>
    </w:p>
    <w:p w:rsidR="006D0AF6" w:rsidRDefault="006A04DD" w:rsidP="00A2357E">
      <w:pPr>
        <w:spacing w:after="120" w:line="240" w:lineRule="auto"/>
        <w:rPr>
          <w:rFonts w:ascii="Verdana" w:hAnsi="Verdana"/>
          <w:sz w:val="20"/>
          <w:szCs w:val="20"/>
          <w:shd w:val="clear" w:color="auto" w:fill="FFFFFF"/>
        </w:rPr>
      </w:pPr>
      <w:r w:rsidRPr="006A04DD">
        <w:rPr>
          <w:rFonts w:ascii="Verdana" w:hAnsi="Verdana"/>
          <w:sz w:val="20"/>
          <w:szCs w:val="20"/>
          <w:shd w:val="clear" w:color="auto" w:fill="FFFFFF"/>
        </w:rPr>
        <w:t>Ultrafiltration: &lt;0,1µm</w:t>
      </w:r>
      <w:r w:rsidR="006B336A">
        <w:rPr>
          <w:rFonts w:ascii="Verdana" w:hAnsi="Verdana"/>
          <w:sz w:val="20"/>
          <w:szCs w:val="20"/>
          <w:shd w:val="clear" w:color="auto" w:fill="FFFFFF"/>
        </w:rPr>
        <w:t xml:space="preserve"> (Albumin, Pepsin, Vitamin B12)</w:t>
      </w:r>
    </w:p>
    <w:p w:rsidR="006A04DD" w:rsidRPr="006A04DD" w:rsidRDefault="00734EB8" w:rsidP="00A2357E">
      <w:pPr>
        <w:spacing w:after="120" w:line="240" w:lineRule="auto"/>
        <w:rPr>
          <w:rFonts w:ascii="Verdana" w:hAnsi="Verdana"/>
          <w:noProof/>
          <w:sz w:val="20"/>
          <w:szCs w:val="20"/>
          <w:lang w:eastAsia="de-AT"/>
        </w:rPr>
      </w:pPr>
      <w:r>
        <w:rPr>
          <w:rFonts w:ascii="Verdana" w:hAnsi="Verdana"/>
          <w:sz w:val="20"/>
          <w:szCs w:val="20"/>
          <w:shd w:val="clear" w:color="auto" w:fill="FFFFFF"/>
        </w:rPr>
        <w:t>T</w:t>
      </w:r>
      <w:r w:rsidR="006A04DD" w:rsidRPr="006A04DD">
        <w:rPr>
          <w:rFonts w:ascii="Verdana" w:hAnsi="Verdana"/>
          <w:sz w:val="20"/>
          <w:szCs w:val="20"/>
          <w:shd w:val="clear" w:color="auto" w:fill="FFFFFF"/>
        </w:rPr>
        <w:t>reibende Kraft: Druckdifferenz/-abfall</w:t>
      </w:r>
      <w:r w:rsidR="006A04DD" w:rsidRPr="006A04DD">
        <w:rPr>
          <w:rFonts w:ascii="Verdana" w:hAnsi="Verdana"/>
          <w:noProof/>
          <w:sz w:val="20"/>
          <w:szCs w:val="20"/>
          <w:lang w:eastAsia="de-AT"/>
        </w:rPr>
        <w:t xml:space="preserve"> </w:t>
      </w:r>
    </w:p>
    <w:p w:rsidR="006A04DD" w:rsidRDefault="00734EB8" w:rsidP="00A2357E">
      <w:pPr>
        <w:spacing w:after="120" w:line="240" w:lineRule="auto"/>
        <w:rPr>
          <w:rFonts w:ascii="Verdana" w:hAnsi="Verdana"/>
          <w:noProof/>
          <w:sz w:val="20"/>
          <w:szCs w:val="20"/>
          <w:lang w:eastAsia="de-AT"/>
        </w:rPr>
      </w:pPr>
      <w:r>
        <w:rPr>
          <w:noProof/>
          <w:lang w:eastAsia="de-AT"/>
        </w:rPr>
        <w:drawing>
          <wp:anchor distT="0" distB="0" distL="114300" distR="114300" simplePos="0" relativeHeight="251660288" behindDoc="1" locked="0" layoutInCell="1" allowOverlap="1" wp14:anchorId="065DFFD7" wp14:editId="5F2C8630">
            <wp:simplePos x="0" y="0"/>
            <wp:positionH relativeFrom="column">
              <wp:posOffset>5195570</wp:posOffset>
            </wp:positionH>
            <wp:positionV relativeFrom="paragraph">
              <wp:posOffset>60325</wp:posOffset>
            </wp:positionV>
            <wp:extent cx="1561465" cy="885190"/>
            <wp:effectExtent l="0" t="0" r="635" b="0"/>
            <wp:wrapTight wrapText="bothSides">
              <wp:wrapPolygon edited="0">
                <wp:start x="0" y="0"/>
                <wp:lineTo x="0" y="20918"/>
                <wp:lineTo x="21345" y="20918"/>
                <wp:lineTo x="2134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61465" cy="885190"/>
                    </a:xfrm>
                    <a:prstGeom prst="rect">
                      <a:avLst/>
                    </a:prstGeom>
                  </pic:spPr>
                </pic:pic>
              </a:graphicData>
            </a:graphic>
          </wp:anchor>
        </w:drawing>
      </w:r>
      <w:r w:rsidR="006A04DD" w:rsidRPr="006A04DD">
        <w:rPr>
          <w:rFonts w:ascii="Verdana" w:hAnsi="Verdana"/>
          <w:noProof/>
          <w:sz w:val="20"/>
          <w:szCs w:val="20"/>
          <w:lang w:eastAsia="de-AT"/>
        </w:rPr>
        <w:t>Bat</w:t>
      </w:r>
      <w:r w:rsidR="006A04DD">
        <w:rPr>
          <w:rFonts w:ascii="Verdana" w:hAnsi="Verdana"/>
          <w:noProof/>
          <w:sz w:val="20"/>
          <w:szCs w:val="20"/>
          <w:lang w:eastAsia="de-AT"/>
        </w:rPr>
        <w:t>ch Modus: ohne Pufferzufuhr, nur Aufkonzentrierung</w:t>
      </w:r>
    </w:p>
    <w:p w:rsidR="006A04DD" w:rsidRDefault="006A04DD" w:rsidP="00A2357E">
      <w:pPr>
        <w:spacing w:after="120" w:line="240" w:lineRule="auto"/>
        <w:rPr>
          <w:rFonts w:ascii="Verdana" w:hAnsi="Verdana"/>
          <w:noProof/>
          <w:sz w:val="20"/>
          <w:szCs w:val="20"/>
          <w:lang w:eastAsia="de-AT"/>
        </w:rPr>
      </w:pPr>
      <w:r>
        <w:rPr>
          <w:rFonts w:ascii="Verdana" w:hAnsi="Verdana"/>
          <w:noProof/>
          <w:sz w:val="20"/>
          <w:szCs w:val="20"/>
          <w:lang w:eastAsia="de-AT"/>
        </w:rPr>
        <w:t>Diafiltration: Zufuhr von Puffer/Wasser für den Austausch  von niedermolekularen Substanzen, Abtrennung niedermolekularer Substanzen als Folge einer Druckdifferenz bei gleichzeitiger Zugabe von reinem Lösungsmittel</w:t>
      </w:r>
    </w:p>
    <w:p w:rsidR="006A04DD" w:rsidRPr="006A04DD" w:rsidRDefault="00734EB8" w:rsidP="006A04DD">
      <w:pPr>
        <w:spacing w:after="120" w:line="240" w:lineRule="auto"/>
        <w:ind w:left="2832" w:hanging="2129"/>
        <w:rPr>
          <w:rFonts w:ascii="Verdana" w:hAnsi="Verdana"/>
          <w:noProof/>
          <w:sz w:val="20"/>
          <w:szCs w:val="20"/>
          <w:lang w:eastAsia="de-AT"/>
        </w:rPr>
      </w:pPr>
      <w:r>
        <w:rPr>
          <w:noProof/>
          <w:lang w:eastAsia="de-AT"/>
        </w:rPr>
        <w:drawing>
          <wp:anchor distT="0" distB="0" distL="114300" distR="114300" simplePos="0" relativeHeight="251661312" behindDoc="1" locked="0" layoutInCell="1" allowOverlap="1" wp14:anchorId="22E3CE16" wp14:editId="1865F384">
            <wp:simplePos x="0" y="0"/>
            <wp:positionH relativeFrom="column">
              <wp:posOffset>0</wp:posOffset>
            </wp:positionH>
            <wp:positionV relativeFrom="paragraph">
              <wp:posOffset>289560</wp:posOffset>
            </wp:positionV>
            <wp:extent cx="1809750" cy="1450975"/>
            <wp:effectExtent l="0" t="0" r="0" b="0"/>
            <wp:wrapTight wrapText="bothSides">
              <wp:wrapPolygon edited="0">
                <wp:start x="0" y="0"/>
                <wp:lineTo x="0" y="21269"/>
                <wp:lineTo x="21373" y="21269"/>
                <wp:lineTo x="2137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09750" cy="1450975"/>
                    </a:xfrm>
                    <a:prstGeom prst="rect">
                      <a:avLst/>
                    </a:prstGeom>
                  </pic:spPr>
                </pic:pic>
              </a:graphicData>
            </a:graphic>
            <wp14:sizeRelH relativeFrom="margin">
              <wp14:pctWidth>0</wp14:pctWidth>
            </wp14:sizeRelH>
            <wp14:sizeRelV relativeFrom="margin">
              <wp14:pctHeight>0</wp14:pctHeight>
            </wp14:sizeRelV>
          </wp:anchor>
        </w:drawing>
      </w:r>
      <w:r w:rsidR="006A04DD" w:rsidRPr="006A04DD">
        <w:rPr>
          <w:rFonts w:ascii="Verdana" w:hAnsi="Verdana"/>
          <w:noProof/>
          <w:sz w:val="20"/>
          <w:szCs w:val="20"/>
          <w:lang w:eastAsia="de-AT"/>
        </w:rPr>
        <w:t xml:space="preserve">Betriebsarten: </w:t>
      </w:r>
      <w:r w:rsidR="006A04DD" w:rsidRPr="006A04DD">
        <w:rPr>
          <w:rFonts w:ascii="Verdana" w:hAnsi="Verdana"/>
          <w:noProof/>
          <w:sz w:val="20"/>
          <w:szCs w:val="20"/>
          <w:lang w:eastAsia="de-AT"/>
        </w:rPr>
        <w:tab/>
        <w:t>diskontinuierlich</w:t>
      </w:r>
      <w:r w:rsidR="006A04DD">
        <w:rPr>
          <w:rFonts w:ascii="Verdana" w:hAnsi="Verdana"/>
          <w:noProof/>
          <w:sz w:val="20"/>
          <w:szCs w:val="20"/>
          <w:lang w:eastAsia="de-AT"/>
        </w:rPr>
        <w:t xml:space="preserve"> (mit sequentieller Verdünnung/mit vorangegangener </w:t>
      </w:r>
      <w:r w:rsidR="00A84BAE">
        <w:rPr>
          <w:rFonts w:ascii="Verdana" w:hAnsi="Verdana"/>
          <w:noProof/>
          <w:sz w:val="20"/>
          <w:szCs w:val="20"/>
          <w:lang w:eastAsia="de-AT"/>
        </w:rPr>
        <w:t xml:space="preserve"> </w:t>
      </w:r>
      <w:r w:rsidR="006A04DD">
        <w:rPr>
          <w:rFonts w:ascii="Verdana" w:hAnsi="Verdana"/>
          <w:noProof/>
          <w:sz w:val="20"/>
          <w:szCs w:val="20"/>
          <w:lang w:eastAsia="de-AT"/>
        </w:rPr>
        <w:t>Aufkonzentrierung/mit Teilrückführung/vollst. Rückführung</w:t>
      </w:r>
      <w:r w:rsidR="00A84BAE">
        <w:rPr>
          <w:rFonts w:ascii="Verdana" w:hAnsi="Verdana"/>
          <w:noProof/>
          <w:sz w:val="20"/>
          <w:szCs w:val="20"/>
          <w:lang w:eastAsia="de-AT"/>
        </w:rPr>
        <w:t xml:space="preserve"> (Bild)</w:t>
      </w:r>
      <w:r w:rsidR="006A04DD">
        <w:rPr>
          <w:rFonts w:ascii="Verdana" w:hAnsi="Verdana"/>
          <w:noProof/>
          <w:sz w:val="20"/>
          <w:szCs w:val="20"/>
          <w:lang w:eastAsia="de-AT"/>
        </w:rPr>
        <w:t>)</w:t>
      </w:r>
    </w:p>
    <w:p w:rsidR="006A04DD" w:rsidRPr="006A04DD" w:rsidRDefault="006A04DD" w:rsidP="006A04DD">
      <w:pPr>
        <w:spacing w:after="120" w:line="240" w:lineRule="auto"/>
        <w:ind w:left="2863"/>
        <w:rPr>
          <w:rFonts w:ascii="Verdana" w:hAnsi="Verdana"/>
          <w:noProof/>
          <w:sz w:val="20"/>
          <w:szCs w:val="20"/>
          <w:lang w:eastAsia="de-AT"/>
        </w:rPr>
      </w:pPr>
      <w:r w:rsidRPr="006A04DD">
        <w:rPr>
          <w:rFonts w:ascii="Verdana" w:hAnsi="Verdana"/>
          <w:noProof/>
          <w:sz w:val="20"/>
          <w:szCs w:val="20"/>
          <w:lang w:eastAsia="de-AT"/>
        </w:rPr>
        <w:t>Semikontinuierlich</w:t>
      </w:r>
      <w:r>
        <w:rPr>
          <w:rFonts w:ascii="Verdana" w:hAnsi="Verdana"/>
          <w:noProof/>
          <w:sz w:val="20"/>
          <w:szCs w:val="20"/>
          <w:lang w:eastAsia="de-AT"/>
        </w:rPr>
        <w:t xml:space="preserve"> </w:t>
      </w:r>
      <w:r w:rsidR="001F47F0">
        <w:rPr>
          <w:rFonts w:ascii="Verdana" w:hAnsi="Verdana"/>
          <w:noProof/>
          <w:sz w:val="20"/>
          <w:szCs w:val="20"/>
          <w:lang w:eastAsia="de-AT"/>
        </w:rPr>
        <w:t>(V</w:t>
      </w:r>
      <w:r w:rsidR="001F47F0">
        <w:rPr>
          <w:rFonts w:ascii="Verdana" w:hAnsi="Verdana"/>
          <w:noProof/>
          <w:sz w:val="20"/>
          <w:szCs w:val="20"/>
          <w:vertAlign w:val="subscript"/>
          <w:lang w:eastAsia="de-AT"/>
        </w:rPr>
        <w:t>p</w:t>
      </w:r>
      <w:r w:rsidR="001F47F0">
        <w:rPr>
          <w:rFonts w:ascii="Verdana" w:hAnsi="Verdana"/>
          <w:noProof/>
          <w:sz w:val="20"/>
          <w:szCs w:val="20"/>
          <w:lang w:eastAsia="de-AT"/>
        </w:rPr>
        <w:t xml:space="preserve"> = V</w:t>
      </w:r>
      <w:r w:rsidR="001F47F0">
        <w:rPr>
          <w:rFonts w:ascii="Verdana" w:hAnsi="Verdana"/>
          <w:noProof/>
          <w:sz w:val="20"/>
          <w:szCs w:val="20"/>
          <w:vertAlign w:val="subscript"/>
          <w:lang w:eastAsia="de-AT"/>
        </w:rPr>
        <w:t>3</w:t>
      </w:r>
      <w:r w:rsidR="00A84BAE">
        <w:rPr>
          <w:rFonts w:ascii="Verdana" w:hAnsi="Verdana"/>
          <w:noProof/>
          <w:sz w:val="20"/>
          <w:szCs w:val="20"/>
          <w:lang w:eastAsia="de-AT"/>
        </w:rPr>
        <w:t>)</w:t>
      </w:r>
    </w:p>
    <w:p w:rsidR="00734EB8" w:rsidRDefault="006A04DD" w:rsidP="006A04DD">
      <w:pPr>
        <w:spacing w:after="120" w:line="240" w:lineRule="auto"/>
        <w:ind w:left="2863"/>
        <w:rPr>
          <w:rFonts w:ascii="Verdana" w:hAnsi="Verdana"/>
          <w:noProof/>
          <w:sz w:val="20"/>
          <w:szCs w:val="20"/>
          <w:lang w:eastAsia="de-AT"/>
        </w:rPr>
      </w:pPr>
      <w:r w:rsidRPr="006A04DD">
        <w:rPr>
          <w:rFonts w:ascii="Verdana" w:hAnsi="Verdana"/>
          <w:noProof/>
          <w:sz w:val="20"/>
          <w:szCs w:val="20"/>
          <w:lang w:eastAsia="de-AT"/>
        </w:rPr>
        <w:t>Koninuierlich</w:t>
      </w:r>
      <w:r>
        <w:rPr>
          <w:rFonts w:ascii="Verdana" w:hAnsi="Verdana"/>
          <w:noProof/>
          <w:sz w:val="20"/>
          <w:szCs w:val="20"/>
          <w:lang w:eastAsia="de-AT"/>
        </w:rPr>
        <w:t xml:space="preserve"> (permanenter Zulauf und Entnahme des Retentats)</w:t>
      </w:r>
    </w:p>
    <w:p w:rsidR="00734EB8" w:rsidRDefault="00734EB8">
      <w:pPr>
        <w:spacing w:after="160" w:line="259" w:lineRule="auto"/>
        <w:rPr>
          <w:rFonts w:ascii="Verdana" w:hAnsi="Verdana"/>
          <w:noProof/>
          <w:sz w:val="20"/>
          <w:szCs w:val="20"/>
          <w:lang w:eastAsia="de-AT"/>
        </w:rPr>
      </w:pPr>
      <w:r>
        <w:rPr>
          <w:rFonts w:ascii="Verdana" w:hAnsi="Verdana"/>
          <w:noProof/>
          <w:sz w:val="20"/>
          <w:szCs w:val="20"/>
          <w:lang w:eastAsia="de-AT"/>
        </w:rPr>
        <w:br w:type="page"/>
      </w:r>
    </w:p>
    <w:p w:rsidR="00734EB8" w:rsidRDefault="00B36F45" w:rsidP="00A2357E">
      <w:pPr>
        <w:spacing w:after="120" w:line="240" w:lineRule="auto"/>
        <w:rPr>
          <w:rFonts w:ascii="Verdana" w:hAnsi="Verdana"/>
          <w:color w:val="5B9BD5" w:themeColor="accent1"/>
          <w:sz w:val="20"/>
          <w:szCs w:val="20"/>
          <w:shd w:val="clear" w:color="auto" w:fill="FFFFFF"/>
        </w:rPr>
      </w:pPr>
      <w:r w:rsidRPr="006A04DD">
        <w:rPr>
          <w:rFonts w:ascii="Verdana" w:hAnsi="Verdana"/>
          <w:color w:val="70AD47" w:themeColor="accent6"/>
          <w:sz w:val="20"/>
          <w:szCs w:val="20"/>
          <w:shd w:val="clear" w:color="auto" w:fill="FFFFFF"/>
        </w:rPr>
        <w:lastRenderedPageBreak/>
        <w:t>- Berechnung: MWCO für die Abtrennung niedermolekularer</w:t>
      </w:r>
      <w:r w:rsidRPr="00D00AA3">
        <w:rPr>
          <w:rFonts w:ascii="Verdana" w:hAnsi="Verdana"/>
          <w:color w:val="70AD47" w:themeColor="accent6"/>
          <w:sz w:val="20"/>
          <w:szCs w:val="20"/>
          <w:shd w:val="clear" w:color="auto" w:fill="FFFFFF"/>
        </w:rPr>
        <w:t xml:space="preserve"> Substanzen (Faustregel, Bsp.), Auslegung, Ausbeuten, Pufferverbrauch der Diafiltration</w:t>
      </w:r>
      <w:r w:rsidR="00A076DE">
        <w:rPr>
          <w:rFonts w:ascii="Verdana" w:hAnsi="Verdana"/>
          <w:color w:val="70AD47" w:themeColor="accent6"/>
          <w:sz w:val="20"/>
          <w:szCs w:val="20"/>
          <w:shd w:val="clear" w:color="auto" w:fill="FFFFFF"/>
        </w:rPr>
        <w:br/>
      </w:r>
      <w:r w:rsidR="00A076DE">
        <w:rPr>
          <w:rFonts w:ascii="Verdana" w:hAnsi="Verdana"/>
          <w:color w:val="7030A0"/>
          <w:sz w:val="20"/>
          <w:szCs w:val="20"/>
          <w:shd w:val="clear" w:color="auto" w:fill="FFFFFF"/>
        </w:rPr>
        <w:t xml:space="preserve">Rechnungen: </w:t>
      </w:r>
      <w:r w:rsidR="00A076DE">
        <w:rPr>
          <w:rFonts w:ascii="Verdana" w:hAnsi="Verdana"/>
          <w:sz w:val="20"/>
          <w:szCs w:val="20"/>
          <w:shd w:val="clear" w:color="auto" w:fill="FFFFFF"/>
        </w:rPr>
        <w:t xml:space="preserve">Dimensionierung eines Filtrationsprozesses, Batch Filtration, </w:t>
      </w:r>
      <w:proofErr w:type="spellStart"/>
      <w:r w:rsidR="00A076DE">
        <w:rPr>
          <w:rFonts w:ascii="Verdana" w:hAnsi="Verdana"/>
          <w:sz w:val="20"/>
          <w:szCs w:val="20"/>
          <w:shd w:val="clear" w:color="auto" w:fill="FFFFFF"/>
        </w:rPr>
        <w:t>CutOff</w:t>
      </w:r>
      <w:proofErr w:type="spellEnd"/>
      <w:r w:rsidR="00A076DE">
        <w:rPr>
          <w:rFonts w:ascii="Verdana" w:hAnsi="Verdana"/>
          <w:sz w:val="20"/>
          <w:szCs w:val="20"/>
          <w:shd w:val="clear" w:color="auto" w:fill="FFFFFF"/>
        </w:rPr>
        <w:t xml:space="preserve"> Abschätzung, </w:t>
      </w:r>
      <w:proofErr w:type="spellStart"/>
      <w:r w:rsidR="006A04DD">
        <w:rPr>
          <w:rFonts w:ascii="Verdana" w:hAnsi="Verdana"/>
          <w:sz w:val="20"/>
          <w:szCs w:val="20"/>
          <w:shd w:val="clear" w:color="auto" w:fill="FFFFFF"/>
        </w:rPr>
        <w:t>Aufkonzentrierung</w:t>
      </w:r>
      <w:proofErr w:type="spellEnd"/>
      <w:r w:rsidR="006A04DD">
        <w:rPr>
          <w:rFonts w:ascii="Verdana" w:hAnsi="Verdana"/>
          <w:sz w:val="20"/>
          <w:szCs w:val="20"/>
          <w:shd w:val="clear" w:color="auto" w:fill="FFFFFF"/>
        </w:rPr>
        <w:t xml:space="preserve"> im </w:t>
      </w:r>
      <w:proofErr w:type="spellStart"/>
      <w:r w:rsidR="006A04DD">
        <w:rPr>
          <w:rFonts w:ascii="Verdana" w:hAnsi="Verdana"/>
          <w:sz w:val="20"/>
          <w:szCs w:val="20"/>
          <w:shd w:val="clear" w:color="auto" w:fill="FFFFFF"/>
        </w:rPr>
        <w:t>batch</w:t>
      </w:r>
      <w:proofErr w:type="spellEnd"/>
      <w:r w:rsidR="006A04DD">
        <w:rPr>
          <w:rFonts w:ascii="Verdana" w:hAnsi="Verdana"/>
          <w:sz w:val="20"/>
          <w:szCs w:val="20"/>
          <w:shd w:val="clear" w:color="auto" w:fill="FFFFFF"/>
        </w:rPr>
        <w:t xml:space="preserve"> Modus</w:t>
      </w:r>
      <w:r w:rsidR="00A84BAE">
        <w:rPr>
          <w:rFonts w:ascii="Verdana" w:hAnsi="Verdana"/>
          <w:sz w:val="20"/>
          <w:szCs w:val="20"/>
          <w:shd w:val="clear" w:color="auto" w:fill="FFFFFF"/>
        </w:rPr>
        <w:t>, Entsalzung einer Proteinlösung mittels Diafiltration</w:t>
      </w:r>
      <w:r w:rsidRPr="00D00AA3">
        <w:rPr>
          <w:rFonts w:ascii="Verdana" w:hAnsi="Verdana"/>
          <w:color w:val="70AD47" w:themeColor="accent6"/>
          <w:sz w:val="20"/>
          <w:szCs w:val="20"/>
        </w:rPr>
        <w:br/>
      </w:r>
      <w:r w:rsidRPr="00D00AA3">
        <w:rPr>
          <w:rFonts w:ascii="Verdana" w:hAnsi="Verdana"/>
          <w:color w:val="333333"/>
          <w:sz w:val="20"/>
          <w:szCs w:val="20"/>
        </w:rPr>
        <w:br/>
      </w:r>
      <w:r w:rsidR="00734EB8">
        <w:rPr>
          <w:rFonts w:ascii="Verdana" w:hAnsi="Verdana"/>
          <w:color w:val="5B9BD5" w:themeColor="accent1"/>
          <w:sz w:val="20"/>
          <w:szCs w:val="20"/>
          <w:shd w:val="clear" w:color="auto" w:fill="FFFFFF"/>
        </w:rPr>
        <w:t>5 Zellaufschluss</w:t>
      </w:r>
    </w:p>
    <w:p w:rsidR="00750DEA"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Welche Methoden, Mechanismus beschreiben, Vor- und Nachtteile, Beispiele. Welche Methode f</w:t>
      </w:r>
      <w:r w:rsidR="00734EB8">
        <w:rPr>
          <w:rFonts w:ascii="Verdana" w:hAnsi="Verdana"/>
          <w:color w:val="70AD47" w:themeColor="accent6"/>
          <w:sz w:val="20"/>
          <w:szCs w:val="20"/>
          <w:shd w:val="clear" w:color="auto" w:fill="FFFFFF"/>
        </w:rPr>
        <w:t xml:space="preserve">ür Zellaufschluss von 100 L </w:t>
      </w:r>
      <w:proofErr w:type="spellStart"/>
      <w:r w:rsidR="00734EB8">
        <w:rPr>
          <w:rFonts w:ascii="Verdana" w:hAnsi="Verdana"/>
          <w:color w:val="70AD47" w:themeColor="accent6"/>
          <w:sz w:val="20"/>
          <w:szCs w:val="20"/>
          <w:shd w:val="clear" w:color="auto" w:fill="FFFFFF"/>
        </w:rPr>
        <w:t>Sacch</w:t>
      </w:r>
      <w:proofErr w:type="spellEnd"/>
      <w:r w:rsidR="00734EB8">
        <w:rPr>
          <w:rFonts w:ascii="Verdana" w:hAnsi="Verdana"/>
          <w:color w:val="70AD47" w:themeColor="accent6"/>
          <w:sz w:val="20"/>
          <w:szCs w:val="20"/>
          <w:shd w:val="clear" w:color="auto" w:fill="FFFFFF"/>
        </w:rPr>
        <w:t>.</w:t>
      </w:r>
      <w:r w:rsidRPr="00D00AA3">
        <w:rPr>
          <w:rFonts w:ascii="Verdana" w:hAnsi="Verdana"/>
          <w:color w:val="70AD47" w:themeColor="accent6"/>
          <w:sz w:val="20"/>
          <w:szCs w:val="20"/>
          <w:shd w:val="clear" w:color="auto" w:fill="FFFFFF"/>
        </w:rPr>
        <w:t xml:space="preserve"> </w:t>
      </w:r>
      <w:proofErr w:type="spellStart"/>
      <w:r w:rsidRPr="00D00AA3">
        <w:rPr>
          <w:rFonts w:ascii="Verdana" w:hAnsi="Verdana"/>
          <w:color w:val="70AD47" w:themeColor="accent6"/>
          <w:sz w:val="20"/>
          <w:szCs w:val="20"/>
          <w:shd w:val="clear" w:color="auto" w:fill="FFFFFF"/>
        </w:rPr>
        <w:t>cer</w:t>
      </w:r>
      <w:proofErr w:type="spellEnd"/>
      <w:r w:rsidRPr="00D00AA3">
        <w:rPr>
          <w:rFonts w:ascii="Verdana" w:hAnsi="Verdana"/>
          <w:color w:val="70AD47" w:themeColor="accent6"/>
          <w:sz w:val="20"/>
          <w:szCs w:val="20"/>
          <w:shd w:val="clear" w:color="auto" w:fill="FFFFFF"/>
        </w:rPr>
        <w:t xml:space="preserve"> oder 100 </w:t>
      </w:r>
      <w:proofErr w:type="spellStart"/>
      <w:r w:rsidRPr="00D00AA3">
        <w:rPr>
          <w:rFonts w:ascii="Verdana" w:hAnsi="Verdana"/>
          <w:color w:val="70AD47" w:themeColor="accent6"/>
          <w:sz w:val="20"/>
          <w:szCs w:val="20"/>
          <w:shd w:val="clear" w:color="auto" w:fill="FFFFFF"/>
        </w:rPr>
        <w:t>mL</w:t>
      </w:r>
      <w:proofErr w:type="spellEnd"/>
      <w:r w:rsidRPr="00D00AA3">
        <w:rPr>
          <w:rFonts w:ascii="Verdana" w:hAnsi="Verdana"/>
          <w:color w:val="70AD47" w:themeColor="accent6"/>
          <w:sz w:val="20"/>
          <w:szCs w:val="20"/>
          <w:shd w:val="clear" w:color="auto" w:fill="FFFFFF"/>
        </w:rPr>
        <w:t xml:space="preserve"> E coli und warum?</w:t>
      </w:r>
    </w:p>
    <w:p w:rsidR="00750DEA" w:rsidRDefault="00750DEA" w:rsidP="00A2357E">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 xml:space="preserve">Osmotischer </w:t>
      </w:r>
      <w:r w:rsidR="00784B61" w:rsidRPr="000F4EB7">
        <w:rPr>
          <w:rFonts w:ascii="Verdana" w:hAnsi="Verdana"/>
          <w:b/>
          <w:sz w:val="20"/>
          <w:szCs w:val="20"/>
          <w:shd w:val="clear" w:color="auto" w:fill="FFFFFF"/>
        </w:rPr>
        <w:t>Schock</w:t>
      </w:r>
      <w:r w:rsidR="00784B61">
        <w:rPr>
          <w:rFonts w:ascii="Verdana" w:hAnsi="Verdana"/>
          <w:sz w:val="20"/>
          <w:szCs w:val="20"/>
          <w:shd w:val="clear" w:color="auto" w:fill="FFFFFF"/>
        </w:rPr>
        <w:t xml:space="preserve"> (physikalisch)</w:t>
      </w:r>
    </w:p>
    <w:p w:rsidR="00750DEA" w:rsidRDefault="00750DEA" w:rsidP="00750DEA">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Zellen werden in einer Lösung mit hohem osmotischem Druck </w:t>
      </w:r>
      <w:proofErr w:type="spellStart"/>
      <w:r>
        <w:rPr>
          <w:rFonts w:ascii="Verdana" w:hAnsi="Verdana"/>
          <w:sz w:val="20"/>
          <w:szCs w:val="20"/>
          <w:shd w:val="clear" w:color="auto" w:fill="FFFFFF"/>
        </w:rPr>
        <w:t>equilibriert</w:t>
      </w:r>
      <w:proofErr w:type="spellEnd"/>
      <w:r>
        <w:rPr>
          <w:rFonts w:ascii="Verdana" w:hAnsi="Verdana"/>
          <w:sz w:val="20"/>
          <w:szCs w:val="20"/>
          <w:shd w:val="clear" w:color="auto" w:fill="FFFFFF"/>
        </w:rPr>
        <w:t xml:space="preserve"> z.B. in 1 M Saccharose-Lösung</w:t>
      </w:r>
    </w:p>
    <w:p w:rsidR="00734EB8" w:rsidRDefault="00750DEA" w:rsidP="00734EB8">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Anschließend wird mit Wasser rasch verdünnt, Wasser dringt in das Innere der Zelle, erhöht den Druck und </w:t>
      </w:r>
      <w:r w:rsidR="00734EB8">
        <w:rPr>
          <w:rFonts w:ascii="Verdana" w:hAnsi="Verdana"/>
          <w:sz w:val="20"/>
          <w:szCs w:val="20"/>
          <w:shd w:val="clear" w:color="auto" w:fill="FFFFFF"/>
        </w:rPr>
        <w:t>bringt die Zellwand zum Platzen</w:t>
      </w:r>
    </w:p>
    <w:p w:rsidR="00750DEA" w:rsidRDefault="00750DEA" w:rsidP="00734EB8">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Verwendung: tierische Zellen, Ausschleusen von Produkten aus E. coli ohne Zellaufschluss</w:t>
      </w:r>
    </w:p>
    <w:p w:rsidR="00750DEA" w:rsidRDefault="00750DEA" w:rsidP="00750DEA">
      <w:pPr>
        <w:spacing w:after="120" w:line="240" w:lineRule="auto"/>
        <w:ind w:left="708"/>
        <w:rPr>
          <w:rFonts w:ascii="Verdana" w:hAnsi="Verdana"/>
          <w:sz w:val="20"/>
          <w:szCs w:val="20"/>
          <w:shd w:val="clear" w:color="auto" w:fill="FFFFFF"/>
        </w:rPr>
      </w:pPr>
      <w:r>
        <w:rPr>
          <w:rFonts w:ascii="Verdana" w:hAnsi="Verdana"/>
          <w:sz w:val="20"/>
          <w:szCs w:val="20"/>
          <w:shd w:val="clear" w:color="auto" w:fill="FFFFFF"/>
        </w:rPr>
        <w:t>Nachteil: nur für geschwächte Zellen oder in Kombination, nur in kleinem Maßstab, weil schwer kontrollierbar und kostenintensiv</w:t>
      </w:r>
    </w:p>
    <w:p w:rsidR="00750DEA" w:rsidRDefault="00750DEA" w:rsidP="00A2357E">
      <w:pPr>
        <w:spacing w:after="120" w:line="240" w:lineRule="auto"/>
        <w:rPr>
          <w:rFonts w:ascii="Verdana" w:hAnsi="Verdana"/>
          <w:sz w:val="20"/>
          <w:szCs w:val="20"/>
          <w:shd w:val="clear" w:color="auto" w:fill="FFFFFF"/>
        </w:rPr>
      </w:pPr>
      <w:proofErr w:type="spellStart"/>
      <w:r w:rsidRPr="000F4EB7">
        <w:rPr>
          <w:rFonts w:ascii="Verdana" w:hAnsi="Verdana"/>
          <w:b/>
          <w:sz w:val="20"/>
          <w:szCs w:val="20"/>
          <w:shd w:val="clear" w:color="auto" w:fill="FFFFFF"/>
        </w:rPr>
        <w:t>Termolyse</w:t>
      </w:r>
      <w:proofErr w:type="spellEnd"/>
      <w:r>
        <w:rPr>
          <w:rFonts w:ascii="Verdana" w:hAnsi="Verdana"/>
          <w:sz w:val="20"/>
          <w:szCs w:val="20"/>
          <w:shd w:val="clear" w:color="auto" w:fill="FFFFFF"/>
        </w:rPr>
        <w:t xml:space="preserve"> </w:t>
      </w:r>
      <w:r w:rsidR="00784B61">
        <w:rPr>
          <w:rFonts w:ascii="Verdana" w:hAnsi="Verdana"/>
          <w:sz w:val="20"/>
          <w:szCs w:val="20"/>
          <w:shd w:val="clear" w:color="auto" w:fill="FFFFFF"/>
        </w:rPr>
        <w:t>(physikalisch)</w:t>
      </w:r>
    </w:p>
    <w:p w:rsidR="00750DEA" w:rsidRDefault="00750DEA" w:rsidP="00750DEA">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A </w:t>
      </w:r>
      <w:r w:rsidRPr="000F4EB7">
        <w:rPr>
          <w:rFonts w:ascii="Verdana" w:hAnsi="Verdana"/>
          <w:sz w:val="20"/>
          <w:szCs w:val="20"/>
          <w:u w:val="single"/>
          <w:shd w:val="clear" w:color="auto" w:fill="FFFFFF"/>
        </w:rPr>
        <w:t>Einfrieren</w:t>
      </w:r>
      <w:r>
        <w:rPr>
          <w:rFonts w:ascii="Verdana" w:hAnsi="Verdana"/>
          <w:sz w:val="20"/>
          <w:szCs w:val="20"/>
          <w:shd w:val="clear" w:color="auto" w:fill="FFFFFF"/>
        </w:rPr>
        <w:t xml:space="preserve"> der Zellen: Suspension langsam einfrieren und wieder auftauen, Eiskristalle erhöhen den Druck in der Zelle und bewirken ein Aufplatzen der Zellmembran; Prozess setzt sehr präzise Temperatursteuerung voraus</w:t>
      </w:r>
    </w:p>
    <w:p w:rsidR="00750DEA" w:rsidRDefault="00750DEA"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B </w:t>
      </w:r>
      <w:r w:rsidRPr="000F4EB7">
        <w:rPr>
          <w:rFonts w:ascii="Verdana" w:hAnsi="Verdana"/>
          <w:sz w:val="20"/>
          <w:szCs w:val="20"/>
          <w:u w:val="single"/>
          <w:shd w:val="clear" w:color="auto" w:fill="FFFFFF"/>
        </w:rPr>
        <w:t>Erhitzen</w:t>
      </w:r>
      <w:r>
        <w:rPr>
          <w:rFonts w:ascii="Verdana" w:hAnsi="Verdana"/>
          <w:sz w:val="20"/>
          <w:szCs w:val="20"/>
          <w:shd w:val="clear" w:color="auto" w:fill="FFFFFF"/>
        </w:rPr>
        <w:t xml:space="preserve"> der Zellen: 50-55°C: Zerstörung der äußeren Membran </w:t>
      </w:r>
      <w:r w:rsidRPr="00750DEA">
        <w:rPr>
          <w:rFonts w:ascii="Verdana" w:hAnsi="Verdana"/>
          <w:sz w:val="20"/>
          <w:szCs w:val="20"/>
          <w:shd w:val="clear" w:color="auto" w:fill="FFFFFF"/>
        </w:rPr>
        <w:sym w:font="Wingdings" w:char="F0E0"/>
      </w:r>
      <w:r>
        <w:rPr>
          <w:rFonts w:ascii="Verdana" w:hAnsi="Verdana"/>
          <w:sz w:val="20"/>
          <w:szCs w:val="20"/>
          <w:shd w:val="clear" w:color="auto" w:fill="FFFFFF"/>
        </w:rPr>
        <w:t xml:space="preserve"> Freisetzung des </w:t>
      </w:r>
      <w:proofErr w:type="spellStart"/>
      <w:r>
        <w:rPr>
          <w:rFonts w:ascii="Verdana" w:hAnsi="Verdana"/>
          <w:sz w:val="20"/>
          <w:szCs w:val="20"/>
          <w:shd w:val="clear" w:color="auto" w:fill="FFFFFF"/>
        </w:rPr>
        <w:t>periplasm</w:t>
      </w:r>
      <w:proofErr w:type="spellEnd"/>
      <w:r>
        <w:rPr>
          <w:rFonts w:ascii="Verdana" w:hAnsi="Verdana"/>
          <w:sz w:val="20"/>
          <w:szCs w:val="20"/>
          <w:shd w:val="clear" w:color="auto" w:fill="FFFFFF"/>
        </w:rPr>
        <w:t>. Raums</w:t>
      </w:r>
      <w:r>
        <w:rPr>
          <w:rFonts w:ascii="Verdana" w:hAnsi="Verdana"/>
          <w:sz w:val="20"/>
          <w:szCs w:val="20"/>
          <w:shd w:val="clear" w:color="auto" w:fill="FFFFFF"/>
        </w:rPr>
        <w:br/>
        <w:t xml:space="preserve">90°C: </w:t>
      </w:r>
      <w:proofErr w:type="spellStart"/>
      <w:r>
        <w:rPr>
          <w:rFonts w:ascii="Verdana" w:hAnsi="Verdana"/>
          <w:sz w:val="20"/>
          <w:szCs w:val="20"/>
          <w:shd w:val="clear" w:color="auto" w:fill="FFFFFF"/>
        </w:rPr>
        <w:t>cytop</w:t>
      </w:r>
      <w:r w:rsidR="00784B61">
        <w:rPr>
          <w:rFonts w:ascii="Verdana" w:hAnsi="Verdana"/>
          <w:sz w:val="20"/>
          <w:szCs w:val="20"/>
          <w:shd w:val="clear" w:color="auto" w:fill="FFFFFF"/>
        </w:rPr>
        <w:t>lasmatische</w:t>
      </w:r>
      <w:proofErr w:type="spellEnd"/>
      <w:r w:rsidR="00784B61">
        <w:rPr>
          <w:rFonts w:ascii="Verdana" w:hAnsi="Verdana"/>
          <w:sz w:val="20"/>
          <w:szCs w:val="20"/>
          <w:shd w:val="clear" w:color="auto" w:fill="FFFFFF"/>
        </w:rPr>
        <w:t xml:space="preserve"> Proteine aus E. coli</w:t>
      </w:r>
      <w:r w:rsidR="00784B61">
        <w:rPr>
          <w:rFonts w:ascii="Verdana" w:hAnsi="Verdana"/>
          <w:sz w:val="20"/>
          <w:szCs w:val="20"/>
          <w:shd w:val="clear" w:color="auto" w:fill="FFFFFF"/>
        </w:rPr>
        <w:br/>
      </w:r>
      <w:r w:rsidR="00784B61" w:rsidRPr="00784B61">
        <w:rPr>
          <w:rFonts w:ascii="Verdana" w:hAnsi="Verdana"/>
          <w:sz w:val="20"/>
          <w:szCs w:val="20"/>
          <w:shd w:val="clear" w:color="auto" w:fill="FFFFFF"/>
        </w:rPr>
        <w:sym w:font="Wingdings" w:char="F0E0"/>
      </w:r>
      <w:r w:rsidR="00784B61">
        <w:rPr>
          <w:rFonts w:ascii="Verdana" w:hAnsi="Verdana"/>
          <w:sz w:val="20"/>
          <w:szCs w:val="20"/>
          <w:shd w:val="clear" w:color="auto" w:fill="FFFFFF"/>
        </w:rPr>
        <w:t xml:space="preserve"> große leicht </w:t>
      </w:r>
      <w:r w:rsidR="00584188">
        <w:rPr>
          <w:rFonts w:ascii="Verdana" w:hAnsi="Verdana"/>
          <w:sz w:val="20"/>
          <w:szCs w:val="20"/>
          <w:shd w:val="clear" w:color="auto" w:fill="FFFFFF"/>
        </w:rPr>
        <w:t>abtrennbare</w:t>
      </w:r>
      <w:r w:rsidR="00784B61">
        <w:rPr>
          <w:rFonts w:ascii="Verdana" w:hAnsi="Verdana"/>
          <w:sz w:val="20"/>
          <w:szCs w:val="20"/>
          <w:shd w:val="clear" w:color="auto" w:fill="FFFFFF"/>
        </w:rPr>
        <w:t xml:space="preserve"> Zellbruchstücke; nicht für </w:t>
      </w:r>
      <w:proofErr w:type="spellStart"/>
      <w:r w:rsidR="00784B61">
        <w:rPr>
          <w:rFonts w:ascii="Verdana" w:hAnsi="Verdana"/>
          <w:sz w:val="20"/>
          <w:szCs w:val="20"/>
          <w:shd w:val="clear" w:color="auto" w:fill="FFFFFF"/>
        </w:rPr>
        <w:t>lbs</w:t>
      </w:r>
      <w:proofErr w:type="spellEnd"/>
      <w:r>
        <w:rPr>
          <w:rFonts w:ascii="Verdana" w:hAnsi="Verdana"/>
          <w:sz w:val="20"/>
          <w:szCs w:val="20"/>
          <w:shd w:val="clear" w:color="auto" w:fill="FFFFFF"/>
        </w:rPr>
        <w:br/>
        <w:t xml:space="preserve">Vorteile: gleichzeitige Abtötung des Wirtsorganismus und </w:t>
      </w:r>
      <w:proofErr w:type="spellStart"/>
      <w:r>
        <w:rPr>
          <w:rFonts w:ascii="Verdana" w:hAnsi="Verdana"/>
          <w:sz w:val="20"/>
          <w:szCs w:val="20"/>
          <w:shd w:val="clear" w:color="auto" w:fill="FFFFFF"/>
        </w:rPr>
        <w:t>Proteasedeaktivierung</w:t>
      </w:r>
      <w:proofErr w:type="spellEnd"/>
      <w:r>
        <w:rPr>
          <w:rFonts w:ascii="Verdana" w:hAnsi="Verdana"/>
          <w:sz w:val="20"/>
          <w:szCs w:val="20"/>
          <w:shd w:val="clear" w:color="auto" w:fill="FFFFFF"/>
        </w:rPr>
        <w:br/>
        <w:t>Anwendung: thermostabiles Produkt</w:t>
      </w:r>
      <w:r>
        <w:rPr>
          <w:rFonts w:ascii="Verdana" w:hAnsi="Verdana"/>
          <w:sz w:val="20"/>
          <w:szCs w:val="20"/>
          <w:shd w:val="clear" w:color="auto" w:fill="FFFFFF"/>
        </w:rPr>
        <w:br/>
        <w:t>Nachteil: stark vom Zustand der Zelle abhängig</w:t>
      </w:r>
    </w:p>
    <w:p w:rsidR="00784B61" w:rsidRDefault="00784B61" w:rsidP="00784B61">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Antibiotika</w:t>
      </w:r>
      <w:r>
        <w:rPr>
          <w:rFonts w:ascii="Verdana" w:hAnsi="Verdana"/>
          <w:sz w:val="20"/>
          <w:szCs w:val="20"/>
          <w:shd w:val="clear" w:color="auto" w:fill="FFFFFF"/>
        </w:rPr>
        <w:t xml:space="preserve"> (chemisch)</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A β-Lactam Klasse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Penicilline, </w:t>
      </w:r>
      <w:proofErr w:type="spellStart"/>
      <w:r>
        <w:rPr>
          <w:rFonts w:ascii="Verdana" w:hAnsi="Verdana"/>
          <w:sz w:val="20"/>
          <w:szCs w:val="20"/>
          <w:shd w:val="clear" w:color="auto" w:fill="FFFFFF"/>
        </w:rPr>
        <w:t>Cephalosporine</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Carpabeneme</w:t>
      </w:r>
      <w:proofErr w:type="spellEnd"/>
      <w:r>
        <w:rPr>
          <w:rFonts w:ascii="Verdana" w:hAnsi="Verdana"/>
          <w:sz w:val="20"/>
          <w:szCs w:val="20"/>
          <w:shd w:val="clear" w:color="auto" w:fill="FFFFFF"/>
        </w:rPr>
        <w:t>)</w:t>
      </w:r>
      <w:r>
        <w:rPr>
          <w:rFonts w:ascii="Verdana" w:hAnsi="Verdana"/>
          <w:sz w:val="20"/>
          <w:szCs w:val="20"/>
          <w:shd w:val="clear" w:color="auto" w:fill="FFFFFF"/>
        </w:rPr>
        <w:br/>
      </w:r>
      <w:r>
        <w:rPr>
          <w:rFonts w:ascii="Verdana" w:hAnsi="Verdana"/>
          <w:sz w:val="20"/>
          <w:szCs w:val="20"/>
          <w:shd w:val="clear" w:color="auto" w:fill="FFFFFF"/>
        </w:rPr>
        <w:tab/>
        <w:t xml:space="preserve">greifen in die </w:t>
      </w:r>
      <w:proofErr w:type="spellStart"/>
      <w:r>
        <w:rPr>
          <w:rFonts w:ascii="Verdana" w:hAnsi="Verdana"/>
          <w:sz w:val="20"/>
          <w:szCs w:val="20"/>
          <w:shd w:val="clear" w:color="auto" w:fill="FFFFFF"/>
        </w:rPr>
        <w:t>Peptidoglycansynthese</w:t>
      </w:r>
      <w:proofErr w:type="spellEnd"/>
      <w:r>
        <w:rPr>
          <w:rFonts w:ascii="Verdana" w:hAnsi="Verdana"/>
          <w:sz w:val="20"/>
          <w:szCs w:val="20"/>
          <w:shd w:val="clear" w:color="auto" w:fill="FFFFFF"/>
        </w:rPr>
        <w:t xml:space="preserve"> ein oder werden über </w:t>
      </w:r>
      <w:r w:rsidR="00584188">
        <w:rPr>
          <w:rFonts w:ascii="Verdana" w:hAnsi="Verdana"/>
          <w:sz w:val="20"/>
          <w:szCs w:val="20"/>
          <w:shd w:val="clear" w:color="auto" w:fill="FFFFFF"/>
        </w:rPr>
        <w:t>Penicillin bildende</w:t>
      </w:r>
      <w:r>
        <w:rPr>
          <w:rFonts w:ascii="Verdana" w:hAnsi="Verdana"/>
          <w:sz w:val="20"/>
          <w:szCs w:val="20"/>
          <w:shd w:val="clear" w:color="auto" w:fill="FFFFFF"/>
        </w:rPr>
        <w:t xml:space="preserve"> Proteine </w:t>
      </w:r>
      <w:r w:rsidR="00584188">
        <w:rPr>
          <w:rFonts w:ascii="Verdana" w:hAnsi="Verdana"/>
          <w:sz w:val="20"/>
          <w:szCs w:val="20"/>
          <w:shd w:val="clear" w:color="auto" w:fill="FFFFFF"/>
        </w:rPr>
        <w:t>inkorporiert</w:t>
      </w:r>
      <w:r>
        <w:rPr>
          <w:rFonts w:ascii="Verdana" w:hAnsi="Verdana"/>
          <w:sz w:val="20"/>
          <w:szCs w:val="20"/>
          <w:shd w:val="clear" w:color="auto" w:fill="FFFFFF"/>
        </w:rPr>
        <w:t>, ohne diese Zellw</w:t>
      </w:r>
      <w:r w:rsidR="00584188">
        <w:rPr>
          <w:rFonts w:ascii="Verdana" w:hAnsi="Verdana"/>
          <w:sz w:val="20"/>
          <w:szCs w:val="20"/>
          <w:shd w:val="clear" w:color="auto" w:fill="FFFFFF"/>
        </w:rPr>
        <w:t>a</w:t>
      </w:r>
      <w:r>
        <w:rPr>
          <w:rFonts w:ascii="Verdana" w:hAnsi="Verdana"/>
          <w:sz w:val="20"/>
          <w:szCs w:val="20"/>
          <w:shd w:val="clear" w:color="auto" w:fill="FFFFFF"/>
        </w:rPr>
        <w:t>nd platzen die Zellen auf</w:t>
      </w:r>
      <w:r>
        <w:rPr>
          <w:rFonts w:ascii="Verdana" w:hAnsi="Verdana"/>
          <w:sz w:val="20"/>
          <w:szCs w:val="20"/>
          <w:shd w:val="clear" w:color="auto" w:fill="FFFFFF"/>
        </w:rPr>
        <w:br/>
      </w:r>
      <w:r>
        <w:rPr>
          <w:rFonts w:ascii="Verdana" w:hAnsi="Verdana"/>
          <w:sz w:val="20"/>
          <w:szCs w:val="20"/>
          <w:shd w:val="clear" w:color="auto" w:fill="FFFFFF"/>
        </w:rPr>
        <w:tab/>
        <w:t>vor allem für gram-negative Bakterien wie E. coli</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B </w:t>
      </w:r>
      <w:proofErr w:type="spellStart"/>
      <w:r>
        <w:rPr>
          <w:rFonts w:ascii="Verdana" w:hAnsi="Verdana"/>
          <w:sz w:val="20"/>
          <w:szCs w:val="20"/>
          <w:shd w:val="clear" w:color="auto" w:fill="FFFFFF"/>
        </w:rPr>
        <w:t>Polymyxine</w:t>
      </w:r>
      <w:proofErr w:type="spellEnd"/>
      <w:r>
        <w:rPr>
          <w:rFonts w:ascii="Verdana" w:hAnsi="Verdana"/>
          <w:sz w:val="20"/>
          <w:szCs w:val="20"/>
          <w:shd w:val="clear" w:color="auto" w:fill="FFFFFF"/>
        </w:rPr>
        <w:br/>
        <w:t xml:space="preserve">Zerstören die </w:t>
      </w:r>
      <w:proofErr w:type="spellStart"/>
      <w:r>
        <w:rPr>
          <w:rFonts w:ascii="Verdana" w:hAnsi="Verdana"/>
          <w:sz w:val="20"/>
          <w:szCs w:val="20"/>
          <w:shd w:val="clear" w:color="auto" w:fill="FFFFFF"/>
        </w:rPr>
        <w:t>Phospholipidschicht</w:t>
      </w:r>
      <w:proofErr w:type="spellEnd"/>
      <w:r>
        <w:rPr>
          <w:rFonts w:ascii="Verdana" w:hAnsi="Verdana"/>
          <w:sz w:val="20"/>
          <w:szCs w:val="20"/>
          <w:shd w:val="clear" w:color="auto" w:fill="FFFFFF"/>
        </w:rPr>
        <w:t xml:space="preserve"> durch Interaktion über ihren hydrophoben Rest</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Nachteil: nicht für den großen Maßstab geeignet, hohe Kosten, Effizienz sehr stark von der Wachstumsphase abhängig, nicht für E. coli in der stationären Phase geeignet</w:t>
      </w:r>
    </w:p>
    <w:p w:rsidR="00784B61" w:rsidRDefault="00784B61" w:rsidP="00784B61">
      <w:pPr>
        <w:spacing w:after="120" w:line="240" w:lineRule="auto"/>
        <w:rPr>
          <w:rFonts w:ascii="Verdana" w:hAnsi="Verdana"/>
          <w:sz w:val="20"/>
          <w:szCs w:val="20"/>
          <w:shd w:val="clear" w:color="auto" w:fill="FFFFFF"/>
        </w:rPr>
      </w:pPr>
      <w:proofErr w:type="spellStart"/>
      <w:r w:rsidRPr="000F4EB7">
        <w:rPr>
          <w:rFonts w:ascii="Verdana" w:hAnsi="Verdana"/>
          <w:b/>
          <w:sz w:val="20"/>
          <w:szCs w:val="20"/>
          <w:shd w:val="clear" w:color="auto" w:fill="FFFFFF"/>
        </w:rPr>
        <w:t>Chelatbildner</w:t>
      </w:r>
      <w:proofErr w:type="spellEnd"/>
      <w:r>
        <w:rPr>
          <w:rFonts w:ascii="Verdana" w:hAnsi="Verdana"/>
          <w:sz w:val="20"/>
          <w:szCs w:val="20"/>
          <w:shd w:val="clear" w:color="auto" w:fill="FFFFFF"/>
        </w:rPr>
        <w:t xml:space="preserve"> (chemisch)</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Zerstören die äußere Membran durch Komplexbildung mit </w:t>
      </w:r>
      <w:r w:rsidR="00584188">
        <w:rPr>
          <w:rFonts w:ascii="Verdana" w:hAnsi="Verdana"/>
          <w:sz w:val="20"/>
          <w:szCs w:val="20"/>
          <w:shd w:val="clear" w:color="auto" w:fill="FFFFFF"/>
        </w:rPr>
        <w:t>b</w:t>
      </w:r>
      <w:r w:rsidR="001F47F0">
        <w:rPr>
          <w:rFonts w:ascii="Verdana" w:hAnsi="Verdana"/>
          <w:sz w:val="20"/>
          <w:szCs w:val="20"/>
          <w:shd w:val="clear" w:color="auto" w:fill="FFFFFF"/>
        </w:rPr>
        <w:t>ivalenten Ionen Mg</w:t>
      </w:r>
      <w:r w:rsidR="001F47F0">
        <w:rPr>
          <w:rFonts w:ascii="Verdana" w:hAnsi="Verdana"/>
          <w:sz w:val="20"/>
          <w:szCs w:val="20"/>
          <w:shd w:val="clear" w:color="auto" w:fill="FFFFFF"/>
          <w:vertAlign w:val="superscript"/>
        </w:rPr>
        <w:t>2+</w:t>
      </w:r>
      <w:r>
        <w:rPr>
          <w:rFonts w:ascii="Verdana" w:hAnsi="Verdana"/>
          <w:sz w:val="20"/>
          <w:szCs w:val="20"/>
          <w:shd w:val="clear" w:color="auto" w:fill="FFFFFF"/>
        </w:rPr>
        <w:t>, Ca</w:t>
      </w:r>
      <w:r w:rsidR="001F47F0">
        <w:rPr>
          <w:rFonts w:ascii="Verdana" w:hAnsi="Verdana"/>
          <w:sz w:val="20"/>
          <w:szCs w:val="20"/>
          <w:shd w:val="clear" w:color="auto" w:fill="FFFFFF"/>
          <w:vertAlign w:val="superscript"/>
        </w:rPr>
        <w:t>2+</w:t>
      </w:r>
      <w:r>
        <w:rPr>
          <w:rFonts w:ascii="Verdana" w:hAnsi="Verdana"/>
          <w:sz w:val="20"/>
          <w:szCs w:val="20"/>
          <w:shd w:val="clear" w:color="auto" w:fill="FFFFFF"/>
        </w:rPr>
        <w:t xml:space="preserve">, die </w:t>
      </w:r>
      <w:proofErr w:type="spellStart"/>
      <w:r>
        <w:rPr>
          <w:rFonts w:ascii="Verdana" w:hAnsi="Verdana"/>
          <w:sz w:val="20"/>
          <w:szCs w:val="20"/>
          <w:shd w:val="clear" w:color="auto" w:fill="FFFFFF"/>
        </w:rPr>
        <w:t>Lipopolysaccharide</w:t>
      </w:r>
      <w:proofErr w:type="spellEnd"/>
      <w:r>
        <w:rPr>
          <w:rFonts w:ascii="Verdana" w:hAnsi="Verdana"/>
          <w:sz w:val="20"/>
          <w:szCs w:val="20"/>
          <w:shd w:val="clear" w:color="auto" w:fill="FFFFFF"/>
        </w:rPr>
        <w:t xml:space="preserve"> vernetzen</w:t>
      </w:r>
    </w:p>
    <w:p w:rsidR="00784B61" w:rsidRDefault="00784B61"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t xml:space="preserve">Gut zum Freisetzen von </w:t>
      </w:r>
      <w:proofErr w:type="spellStart"/>
      <w:r>
        <w:rPr>
          <w:rFonts w:ascii="Verdana" w:hAnsi="Verdana"/>
          <w:sz w:val="20"/>
          <w:szCs w:val="20"/>
          <w:shd w:val="clear" w:color="auto" w:fill="FFFFFF"/>
        </w:rPr>
        <w:t>periplasmatischem</w:t>
      </w:r>
      <w:proofErr w:type="spellEnd"/>
      <w:r>
        <w:rPr>
          <w:rFonts w:ascii="Verdana" w:hAnsi="Verdana"/>
          <w:sz w:val="20"/>
          <w:szCs w:val="20"/>
          <w:shd w:val="clear" w:color="auto" w:fill="FFFFFF"/>
        </w:rPr>
        <w:t xml:space="preserve"> Protein geeignet</w:t>
      </w:r>
    </w:p>
    <w:p w:rsidR="00784B61" w:rsidRDefault="00784B61" w:rsidP="00784B61">
      <w:pPr>
        <w:spacing w:after="120" w:line="240" w:lineRule="auto"/>
        <w:ind w:left="708"/>
        <w:rPr>
          <w:rFonts w:ascii="Verdana" w:hAnsi="Verdana"/>
          <w:sz w:val="20"/>
          <w:szCs w:val="20"/>
          <w:shd w:val="clear" w:color="auto" w:fill="FFFFFF"/>
        </w:rPr>
      </w:pPr>
      <w:r>
        <w:rPr>
          <w:rFonts w:ascii="Verdana" w:hAnsi="Verdana"/>
          <w:sz w:val="20"/>
          <w:szCs w:val="20"/>
          <w:shd w:val="clear" w:color="auto" w:fill="FFFFFF"/>
        </w:rPr>
        <w:t xml:space="preserve">Temperaturunabhängig, aber sehr stammspezifisch und pufferabhängig, </w:t>
      </w:r>
      <w:r w:rsidR="00584188">
        <w:rPr>
          <w:rFonts w:ascii="Verdana" w:hAnsi="Verdana"/>
          <w:sz w:val="20"/>
          <w:szCs w:val="20"/>
          <w:shd w:val="clear" w:color="auto" w:fill="FFFFFF"/>
        </w:rPr>
        <w:t>schlecht</w:t>
      </w:r>
      <w:r>
        <w:rPr>
          <w:rFonts w:ascii="Verdana" w:hAnsi="Verdana"/>
          <w:sz w:val="20"/>
          <w:szCs w:val="20"/>
          <w:shd w:val="clear" w:color="auto" w:fill="FFFFFF"/>
        </w:rPr>
        <w:t xml:space="preserve"> in HEPES und </w:t>
      </w:r>
      <w:proofErr w:type="spellStart"/>
      <w:r>
        <w:rPr>
          <w:rFonts w:ascii="Verdana" w:hAnsi="Verdana"/>
          <w:sz w:val="20"/>
          <w:szCs w:val="20"/>
          <w:shd w:val="clear" w:color="auto" w:fill="FFFFFF"/>
        </w:rPr>
        <w:t>Phospatpuffer</w:t>
      </w:r>
      <w:proofErr w:type="spellEnd"/>
      <w:r>
        <w:rPr>
          <w:rFonts w:ascii="Verdana" w:hAnsi="Verdana"/>
          <w:sz w:val="20"/>
          <w:szCs w:val="20"/>
          <w:shd w:val="clear" w:color="auto" w:fill="FFFFFF"/>
        </w:rPr>
        <w:t>, gut in TRIS</w:t>
      </w:r>
    </w:p>
    <w:p w:rsidR="00784B61" w:rsidRDefault="00784B61" w:rsidP="00784B61">
      <w:pPr>
        <w:spacing w:after="120" w:line="240" w:lineRule="auto"/>
        <w:ind w:left="708"/>
        <w:rPr>
          <w:rFonts w:ascii="Verdana" w:hAnsi="Verdana"/>
          <w:sz w:val="20"/>
          <w:szCs w:val="20"/>
          <w:shd w:val="clear" w:color="auto" w:fill="FFFFFF"/>
        </w:rPr>
      </w:pPr>
      <w:r>
        <w:rPr>
          <w:rFonts w:ascii="Verdana" w:hAnsi="Verdana"/>
          <w:sz w:val="20"/>
          <w:szCs w:val="20"/>
          <w:shd w:val="clear" w:color="auto" w:fill="FFFFFF"/>
        </w:rPr>
        <w:t xml:space="preserve">Nachteil: alleine nicht effizient genug zur Freisetzung </w:t>
      </w:r>
      <w:proofErr w:type="spellStart"/>
      <w:r>
        <w:rPr>
          <w:rFonts w:ascii="Verdana" w:hAnsi="Verdana"/>
          <w:sz w:val="20"/>
          <w:szCs w:val="20"/>
          <w:shd w:val="clear" w:color="auto" w:fill="FFFFFF"/>
        </w:rPr>
        <w:t>cytoplasmatischer</w:t>
      </w:r>
      <w:proofErr w:type="spellEnd"/>
      <w:r>
        <w:rPr>
          <w:rFonts w:ascii="Verdana" w:hAnsi="Verdana"/>
          <w:sz w:val="20"/>
          <w:szCs w:val="20"/>
          <w:shd w:val="clear" w:color="auto" w:fill="FFFFFF"/>
        </w:rPr>
        <w:t xml:space="preserve"> Proteine, gut in Kombination einsetzbar</w:t>
      </w:r>
    </w:p>
    <w:p w:rsidR="00784B61" w:rsidRDefault="00784B61" w:rsidP="00784B61">
      <w:pPr>
        <w:spacing w:after="120" w:line="240" w:lineRule="auto"/>
        <w:rPr>
          <w:rFonts w:ascii="Verdana" w:hAnsi="Verdana"/>
          <w:sz w:val="20"/>
          <w:szCs w:val="20"/>
          <w:shd w:val="clear" w:color="auto" w:fill="FFFFFF"/>
        </w:rPr>
      </w:pPr>
      <w:proofErr w:type="spellStart"/>
      <w:r w:rsidRPr="000F4EB7">
        <w:rPr>
          <w:rFonts w:ascii="Verdana" w:hAnsi="Verdana"/>
          <w:b/>
          <w:sz w:val="20"/>
          <w:szCs w:val="20"/>
          <w:shd w:val="clear" w:color="auto" w:fill="FFFFFF"/>
        </w:rPr>
        <w:t>Chaotrope</w:t>
      </w:r>
      <w:proofErr w:type="spellEnd"/>
      <w:r>
        <w:rPr>
          <w:rFonts w:ascii="Verdana" w:hAnsi="Verdana"/>
          <w:sz w:val="20"/>
          <w:szCs w:val="20"/>
          <w:shd w:val="clear" w:color="auto" w:fill="FFFFFF"/>
        </w:rPr>
        <w:t xml:space="preserve"> (chemisch)</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Brechen Wasserstoffbrücken zwischen Wassermolekülen auf, schwächen daher die hydrophoben Effekte und lösen hydrophobe Membranproteine auf</w:t>
      </w:r>
    </w:p>
    <w:p w:rsidR="00784B61" w:rsidRDefault="00784B61" w:rsidP="00784B61">
      <w:pPr>
        <w:spacing w:after="120" w:line="240" w:lineRule="auto"/>
        <w:ind w:left="705"/>
        <w:rPr>
          <w:rFonts w:ascii="Verdana" w:hAnsi="Verdana"/>
          <w:sz w:val="20"/>
          <w:szCs w:val="20"/>
          <w:shd w:val="clear" w:color="auto" w:fill="FFFFFF"/>
        </w:rPr>
      </w:pPr>
      <w:proofErr w:type="spellStart"/>
      <w:r>
        <w:rPr>
          <w:rFonts w:ascii="Verdana" w:hAnsi="Verdana"/>
          <w:sz w:val="20"/>
          <w:szCs w:val="20"/>
          <w:shd w:val="clear" w:color="auto" w:fill="FFFFFF"/>
        </w:rPr>
        <w:t>Guanidinium</w:t>
      </w:r>
      <w:proofErr w:type="spellEnd"/>
      <w:r>
        <w:rPr>
          <w:rFonts w:ascii="Verdana" w:hAnsi="Verdana"/>
          <w:sz w:val="20"/>
          <w:szCs w:val="20"/>
          <w:shd w:val="clear" w:color="auto" w:fill="FFFFFF"/>
        </w:rPr>
        <w:t xml:space="preserve">, Harnstoff, Ethanol – am besten in Kombination mit nicht-ionischen </w:t>
      </w:r>
      <w:proofErr w:type="spellStart"/>
      <w:r>
        <w:rPr>
          <w:rFonts w:ascii="Verdana" w:hAnsi="Verdana"/>
          <w:sz w:val="20"/>
          <w:szCs w:val="20"/>
          <w:shd w:val="clear" w:color="auto" w:fill="FFFFFF"/>
        </w:rPr>
        <w:t>Detergention</w:t>
      </w:r>
      <w:proofErr w:type="spellEnd"/>
      <w:r>
        <w:rPr>
          <w:rFonts w:ascii="Verdana" w:hAnsi="Verdana"/>
          <w:sz w:val="20"/>
          <w:szCs w:val="20"/>
          <w:shd w:val="clear" w:color="auto" w:fill="FFFFFF"/>
        </w:rPr>
        <w:t xml:space="preserve"> wie Triton – X100</w:t>
      </w:r>
    </w:p>
    <w:p w:rsidR="00784B61" w:rsidRDefault="00784B61" w:rsidP="00784B61">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Nachteil: nicht im großen Maßstab, hohe Konzentrationen notwendig, sehr teuer, Entsorgungsprobleme</w:t>
      </w:r>
    </w:p>
    <w:p w:rsidR="00784B61" w:rsidRDefault="00784B61" w:rsidP="00784B61">
      <w:pPr>
        <w:spacing w:after="120" w:line="240" w:lineRule="auto"/>
        <w:rPr>
          <w:rFonts w:ascii="Verdana" w:hAnsi="Verdana"/>
          <w:sz w:val="20"/>
          <w:szCs w:val="20"/>
          <w:shd w:val="clear" w:color="auto" w:fill="FFFFFF"/>
        </w:rPr>
      </w:pPr>
      <w:proofErr w:type="spellStart"/>
      <w:r w:rsidRPr="000F4EB7">
        <w:rPr>
          <w:rFonts w:ascii="Verdana" w:hAnsi="Verdana"/>
          <w:b/>
          <w:sz w:val="20"/>
          <w:szCs w:val="20"/>
          <w:shd w:val="clear" w:color="auto" w:fill="FFFFFF"/>
        </w:rPr>
        <w:lastRenderedPageBreak/>
        <w:t>Detergentien</w:t>
      </w:r>
      <w:proofErr w:type="spellEnd"/>
      <w:r>
        <w:rPr>
          <w:rFonts w:ascii="Verdana" w:hAnsi="Verdana"/>
          <w:sz w:val="20"/>
          <w:szCs w:val="20"/>
          <w:shd w:val="clear" w:color="auto" w:fill="FFFFFF"/>
        </w:rPr>
        <w:t xml:space="preserve"> (chemisch)</w:t>
      </w:r>
    </w:p>
    <w:p w:rsidR="00784B61" w:rsidRDefault="00784B61"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r>
      <w:r w:rsidR="00A33EA7">
        <w:rPr>
          <w:rFonts w:ascii="Verdana" w:hAnsi="Verdana"/>
          <w:sz w:val="20"/>
          <w:szCs w:val="20"/>
          <w:shd w:val="clear" w:color="auto" w:fill="FFFFFF"/>
        </w:rPr>
        <w:t xml:space="preserve">Sind </w:t>
      </w:r>
      <w:proofErr w:type="spellStart"/>
      <w:r w:rsidR="00A33EA7">
        <w:rPr>
          <w:rFonts w:ascii="Verdana" w:hAnsi="Verdana"/>
          <w:sz w:val="20"/>
          <w:szCs w:val="20"/>
          <w:shd w:val="clear" w:color="auto" w:fill="FFFFFF"/>
        </w:rPr>
        <w:t>amphipatisch</w:t>
      </w:r>
      <w:proofErr w:type="spellEnd"/>
      <w:r w:rsidR="00A33EA7">
        <w:rPr>
          <w:rFonts w:ascii="Verdana" w:hAnsi="Verdana"/>
          <w:sz w:val="20"/>
          <w:szCs w:val="20"/>
          <w:shd w:val="clear" w:color="auto" w:fill="FFFFFF"/>
        </w:rPr>
        <w:t xml:space="preserve"> (haben eine hydrophobe und eine hydrophile </w:t>
      </w:r>
      <w:r w:rsidR="00584188">
        <w:rPr>
          <w:rFonts w:ascii="Verdana" w:hAnsi="Verdana"/>
          <w:sz w:val="20"/>
          <w:szCs w:val="20"/>
          <w:shd w:val="clear" w:color="auto" w:fill="FFFFFF"/>
        </w:rPr>
        <w:t>Region</w:t>
      </w:r>
      <w:r w:rsidR="00A33EA7">
        <w:rPr>
          <w:rFonts w:ascii="Verdana" w:hAnsi="Verdana"/>
          <w:sz w:val="20"/>
          <w:szCs w:val="20"/>
          <w:shd w:val="clear" w:color="auto" w:fill="FFFFFF"/>
        </w:rPr>
        <w:t>)</w:t>
      </w:r>
    </w:p>
    <w:p w:rsidR="00A33EA7" w:rsidRDefault="00A33EA7"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t>Regieren mit Lipiden der Zellmembran und mit Wasser</w:t>
      </w:r>
    </w:p>
    <w:p w:rsidR="00A33EA7" w:rsidRDefault="00A33EA7"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t xml:space="preserve">Anionische </w:t>
      </w:r>
      <w:proofErr w:type="spellStart"/>
      <w:r>
        <w:rPr>
          <w:rFonts w:ascii="Verdana" w:hAnsi="Verdana"/>
          <w:sz w:val="20"/>
          <w:szCs w:val="20"/>
          <w:shd w:val="clear" w:color="auto" w:fill="FFFFFF"/>
        </w:rPr>
        <w:t>Det</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SDS (</w:t>
      </w:r>
      <w:proofErr w:type="spellStart"/>
      <w:r>
        <w:rPr>
          <w:rFonts w:ascii="Verdana" w:hAnsi="Verdana"/>
          <w:sz w:val="20"/>
          <w:szCs w:val="20"/>
          <w:shd w:val="clear" w:color="auto" w:fill="FFFFFF"/>
        </w:rPr>
        <w:t>Sodiumdodecylsulfat</w:t>
      </w:r>
      <w:proofErr w:type="spellEnd"/>
      <w:r>
        <w:rPr>
          <w:rFonts w:ascii="Verdana" w:hAnsi="Verdana"/>
          <w:sz w:val="20"/>
          <w:szCs w:val="20"/>
          <w:shd w:val="clear" w:color="auto" w:fill="FFFFFF"/>
        </w:rPr>
        <w:t>), Salze von Fettsäuren – nur bei hohen pH aktiv</w:t>
      </w:r>
    </w:p>
    <w:p w:rsidR="00A33EA7" w:rsidRDefault="00A33EA7"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t xml:space="preserve">Kationische </w:t>
      </w:r>
      <w:proofErr w:type="spellStart"/>
      <w:r>
        <w:rPr>
          <w:rFonts w:ascii="Verdana" w:hAnsi="Verdana"/>
          <w:sz w:val="20"/>
          <w:szCs w:val="20"/>
          <w:shd w:val="clear" w:color="auto" w:fill="FFFFFF"/>
        </w:rPr>
        <w:t>Det</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Tetraalkylammoniumsalz</w:t>
      </w:r>
      <w:proofErr w:type="spellEnd"/>
    </w:p>
    <w:p w:rsidR="00A33EA7" w:rsidRDefault="00A33EA7" w:rsidP="00784B61">
      <w:pPr>
        <w:spacing w:after="120" w:line="240" w:lineRule="auto"/>
        <w:rPr>
          <w:rFonts w:ascii="Verdana" w:hAnsi="Verdana"/>
          <w:sz w:val="20"/>
          <w:szCs w:val="20"/>
          <w:shd w:val="clear" w:color="auto" w:fill="FFFFFF"/>
        </w:rPr>
      </w:pPr>
      <w:r>
        <w:rPr>
          <w:rFonts w:ascii="Verdana" w:hAnsi="Verdana"/>
          <w:sz w:val="20"/>
          <w:szCs w:val="20"/>
          <w:shd w:val="clear" w:color="auto" w:fill="FFFFFF"/>
        </w:rPr>
        <w:tab/>
        <w:t xml:space="preserve">Nichtionische </w:t>
      </w:r>
      <w:proofErr w:type="spellStart"/>
      <w:r>
        <w:rPr>
          <w:rFonts w:ascii="Verdana" w:hAnsi="Verdana"/>
          <w:sz w:val="20"/>
          <w:szCs w:val="20"/>
          <w:shd w:val="clear" w:color="auto" w:fill="FFFFFF"/>
        </w:rPr>
        <w:t>Det</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Triton X-100, </w:t>
      </w:r>
      <w:proofErr w:type="spellStart"/>
      <w:r>
        <w:rPr>
          <w:rFonts w:ascii="Verdana" w:hAnsi="Verdana"/>
          <w:sz w:val="20"/>
          <w:szCs w:val="20"/>
          <w:shd w:val="clear" w:color="auto" w:fill="FFFFFF"/>
        </w:rPr>
        <w:t>Brij</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Tween</w:t>
      </w:r>
      <w:proofErr w:type="spellEnd"/>
      <w:r>
        <w:rPr>
          <w:rFonts w:ascii="Verdana" w:hAnsi="Verdana"/>
          <w:sz w:val="20"/>
          <w:szCs w:val="20"/>
          <w:shd w:val="clear" w:color="auto" w:fill="FFFFFF"/>
        </w:rPr>
        <w:t xml:space="preserve"> 20, </w:t>
      </w:r>
      <w:proofErr w:type="spellStart"/>
      <w:r>
        <w:rPr>
          <w:rFonts w:ascii="Verdana" w:hAnsi="Verdana"/>
          <w:sz w:val="20"/>
          <w:szCs w:val="20"/>
          <w:shd w:val="clear" w:color="auto" w:fill="FFFFFF"/>
        </w:rPr>
        <w:t>Octyl</w:t>
      </w:r>
      <w:proofErr w:type="spellEnd"/>
      <w:r>
        <w:rPr>
          <w:rFonts w:ascii="Verdana" w:hAnsi="Verdana"/>
          <w:sz w:val="20"/>
          <w:szCs w:val="20"/>
          <w:shd w:val="clear" w:color="auto" w:fill="FFFFFF"/>
        </w:rPr>
        <w:t>-β-</w:t>
      </w:r>
      <w:proofErr w:type="spellStart"/>
      <w:r>
        <w:rPr>
          <w:rFonts w:ascii="Verdana" w:hAnsi="Verdana"/>
          <w:sz w:val="20"/>
          <w:szCs w:val="20"/>
          <w:shd w:val="clear" w:color="auto" w:fill="FFFFFF"/>
        </w:rPr>
        <w:t>glucosid</w:t>
      </w:r>
      <w:proofErr w:type="spellEnd"/>
      <w:r>
        <w:rPr>
          <w:rFonts w:ascii="Verdana" w:hAnsi="Verdana"/>
          <w:sz w:val="20"/>
          <w:szCs w:val="20"/>
          <w:shd w:val="clear" w:color="auto" w:fill="FFFFFF"/>
        </w:rPr>
        <w:t xml:space="preserve"> – sehr schonend</w:t>
      </w:r>
    </w:p>
    <w:p w:rsidR="00A33EA7" w:rsidRDefault="00A33EA7" w:rsidP="00A33EA7">
      <w:pPr>
        <w:spacing w:after="120" w:line="240" w:lineRule="auto"/>
        <w:ind w:left="705" w:hanging="705"/>
        <w:rPr>
          <w:rFonts w:ascii="Verdana" w:hAnsi="Verdana"/>
          <w:sz w:val="20"/>
          <w:szCs w:val="20"/>
          <w:shd w:val="clear" w:color="auto" w:fill="FFFFFF"/>
        </w:rPr>
      </w:pPr>
      <w:r>
        <w:rPr>
          <w:rFonts w:ascii="Verdana" w:hAnsi="Verdana"/>
          <w:sz w:val="20"/>
          <w:szCs w:val="20"/>
          <w:shd w:val="clear" w:color="auto" w:fill="FFFFFF"/>
        </w:rPr>
        <w:t>´</w:t>
      </w:r>
      <w:r>
        <w:rPr>
          <w:rFonts w:ascii="Verdana" w:hAnsi="Verdana"/>
          <w:sz w:val="20"/>
          <w:szCs w:val="20"/>
          <w:shd w:val="clear" w:color="auto" w:fill="FFFFFF"/>
        </w:rPr>
        <w:tab/>
        <w:t>Vorteil: können sehr spezifisch Membranproteine oder membran-</w:t>
      </w:r>
      <w:r w:rsidR="00584188">
        <w:rPr>
          <w:rFonts w:ascii="Verdana" w:hAnsi="Verdana"/>
          <w:sz w:val="20"/>
          <w:szCs w:val="20"/>
          <w:shd w:val="clear" w:color="auto" w:fill="FFFFFF"/>
        </w:rPr>
        <w:t>assoziierte</w:t>
      </w:r>
      <w:r>
        <w:rPr>
          <w:rFonts w:ascii="Verdana" w:hAnsi="Verdana"/>
          <w:sz w:val="20"/>
          <w:szCs w:val="20"/>
          <w:shd w:val="clear" w:color="auto" w:fill="FFFFFF"/>
        </w:rPr>
        <w:t xml:space="preserve"> Proteine herauslösen</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Nachteil: alleine nur in hohen Konzentrationen wirksam, hohe Kosten, erschwerter Reinigungsprozess</w:t>
      </w:r>
    </w:p>
    <w:p w:rsidR="00A33EA7" w:rsidRDefault="00A33EA7" w:rsidP="00A33EA7">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Lösungsmittel</w:t>
      </w:r>
      <w:r>
        <w:rPr>
          <w:rFonts w:ascii="Verdana" w:hAnsi="Verdana"/>
          <w:sz w:val="20"/>
          <w:szCs w:val="20"/>
          <w:shd w:val="clear" w:color="auto" w:fill="FFFFFF"/>
        </w:rPr>
        <w:t xml:space="preserve"> (chemisch)</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Unpolare Lösungsmittel lösen hydrophobe Bestandteile aus der inneren Zellmembran von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E.coli</w:t>
      </w:r>
      <w:proofErr w:type="spellEnd"/>
      <w:r>
        <w:rPr>
          <w:rFonts w:ascii="Verdana" w:hAnsi="Verdana"/>
          <w:sz w:val="20"/>
          <w:szCs w:val="20"/>
          <w:shd w:val="clear" w:color="auto" w:fill="FFFFFF"/>
        </w:rPr>
        <w:t xml:space="preserve"> und lassen die äußere Zellwand unbeschädigt</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ab/>
        <w:t>Toluol: stark temperatur- und konzentrationsabhängig, für Protein- und RNA-Extraktion, proteinspezifisch</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Chloroform: </w:t>
      </w:r>
      <w:r w:rsidR="00584188">
        <w:rPr>
          <w:rFonts w:ascii="Verdana" w:hAnsi="Verdana"/>
          <w:sz w:val="20"/>
          <w:szCs w:val="20"/>
          <w:shd w:val="clear" w:color="auto" w:fill="FFFFFF"/>
        </w:rPr>
        <w:t>Extraktion</w:t>
      </w:r>
      <w:r>
        <w:rPr>
          <w:rFonts w:ascii="Verdana" w:hAnsi="Verdana"/>
          <w:sz w:val="20"/>
          <w:szCs w:val="20"/>
          <w:shd w:val="clear" w:color="auto" w:fill="FFFFFF"/>
        </w:rPr>
        <w:t xml:space="preserve"> von </w:t>
      </w:r>
      <w:proofErr w:type="spellStart"/>
      <w:r>
        <w:rPr>
          <w:rFonts w:ascii="Verdana" w:hAnsi="Verdana"/>
          <w:sz w:val="20"/>
          <w:szCs w:val="20"/>
          <w:shd w:val="clear" w:color="auto" w:fill="FFFFFF"/>
        </w:rPr>
        <w:t>periplasmatischem</w:t>
      </w:r>
      <w:proofErr w:type="spellEnd"/>
      <w:r>
        <w:rPr>
          <w:rFonts w:ascii="Verdana" w:hAnsi="Verdana"/>
          <w:sz w:val="20"/>
          <w:szCs w:val="20"/>
          <w:shd w:val="clear" w:color="auto" w:fill="FFFFFF"/>
        </w:rPr>
        <w:t xml:space="preserve"> Protein aus gramnegativen Bakterien</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Aceton: Extraktion von </w:t>
      </w:r>
      <w:proofErr w:type="spellStart"/>
      <w:r>
        <w:rPr>
          <w:rFonts w:ascii="Verdana" w:hAnsi="Verdana"/>
          <w:sz w:val="20"/>
          <w:szCs w:val="20"/>
          <w:shd w:val="clear" w:color="auto" w:fill="FFFFFF"/>
        </w:rPr>
        <w:t>cytoplasmatischen</w:t>
      </w:r>
      <w:proofErr w:type="spellEnd"/>
      <w:r>
        <w:rPr>
          <w:rFonts w:ascii="Verdana" w:hAnsi="Verdana"/>
          <w:sz w:val="20"/>
          <w:szCs w:val="20"/>
          <w:shd w:val="clear" w:color="auto" w:fill="FFFFFF"/>
        </w:rPr>
        <w:t xml:space="preserve"> Protein aus grampositiven Bakterien</w:t>
      </w:r>
    </w:p>
    <w:p w:rsidR="00A33EA7" w:rsidRDefault="00A33EA7" w:rsidP="00A33EA7">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Nachteil: nicht für großtechnische Anwendung, geringe Ausbeute, oft toxisch, </w:t>
      </w:r>
      <w:proofErr w:type="spellStart"/>
      <w:r>
        <w:rPr>
          <w:rFonts w:ascii="Verdana" w:hAnsi="Verdana"/>
          <w:sz w:val="20"/>
          <w:szCs w:val="20"/>
          <w:shd w:val="clear" w:color="auto" w:fill="FFFFFF"/>
        </w:rPr>
        <w:t>Entsorgunsproblematik</w:t>
      </w:r>
      <w:proofErr w:type="spellEnd"/>
    </w:p>
    <w:p w:rsidR="00A33EA7" w:rsidRDefault="00A33EA7" w:rsidP="00A33EA7">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 xml:space="preserve">Alkalische </w:t>
      </w:r>
      <w:proofErr w:type="spellStart"/>
      <w:r w:rsidRPr="000F4EB7">
        <w:rPr>
          <w:rFonts w:ascii="Verdana" w:hAnsi="Verdana"/>
          <w:b/>
          <w:sz w:val="20"/>
          <w:szCs w:val="20"/>
          <w:shd w:val="clear" w:color="auto" w:fill="FFFFFF"/>
        </w:rPr>
        <w:t>Lyse</w:t>
      </w:r>
      <w:proofErr w:type="spellEnd"/>
      <w:r>
        <w:rPr>
          <w:rFonts w:ascii="Verdana" w:hAnsi="Verdana"/>
          <w:sz w:val="20"/>
          <w:szCs w:val="20"/>
          <w:shd w:val="clear" w:color="auto" w:fill="FFFFFF"/>
        </w:rPr>
        <w:t xml:space="preserve"> (chemisch</w:t>
      </w:r>
    </w:p>
    <w:p w:rsidR="00A33EA7" w:rsidRDefault="00A33EA7" w:rsidP="00A33EA7">
      <w:pPr>
        <w:spacing w:after="120" w:line="240" w:lineRule="auto"/>
        <w:rPr>
          <w:rFonts w:ascii="Verdana" w:hAnsi="Verdana"/>
          <w:sz w:val="20"/>
          <w:szCs w:val="20"/>
          <w:shd w:val="clear" w:color="auto" w:fill="FFFFFF"/>
        </w:rPr>
      </w:pPr>
      <w:r>
        <w:rPr>
          <w:rFonts w:ascii="Verdana" w:hAnsi="Verdana"/>
          <w:sz w:val="20"/>
          <w:szCs w:val="20"/>
          <w:shd w:val="clear" w:color="auto" w:fill="FFFFFF"/>
        </w:rPr>
        <w:tab/>
        <w:t>Einfach, kostengünstig</w:t>
      </w:r>
    </w:p>
    <w:p w:rsidR="00A33EA7" w:rsidRDefault="00A33EA7" w:rsidP="00A33EA7">
      <w:pPr>
        <w:spacing w:after="120" w:line="240" w:lineRule="auto"/>
        <w:rPr>
          <w:rFonts w:ascii="Verdana" w:hAnsi="Verdana"/>
          <w:sz w:val="20"/>
          <w:szCs w:val="20"/>
          <w:shd w:val="clear" w:color="auto" w:fill="FFFFFF"/>
        </w:rPr>
      </w:pPr>
      <w:r>
        <w:rPr>
          <w:rFonts w:ascii="Verdana" w:hAnsi="Verdana"/>
          <w:sz w:val="20"/>
          <w:szCs w:val="20"/>
          <w:shd w:val="clear" w:color="auto" w:fill="FFFFFF"/>
        </w:rPr>
        <w:tab/>
        <w:t>Basiert auf Verseifung der Lipidbausteine der Zellwand</w:t>
      </w:r>
    </w:p>
    <w:p w:rsidR="00A33EA7" w:rsidRDefault="00A33EA7" w:rsidP="00A33EA7">
      <w:pPr>
        <w:spacing w:after="120" w:line="240" w:lineRule="auto"/>
        <w:rPr>
          <w:rFonts w:ascii="Verdana" w:hAnsi="Verdana"/>
          <w:sz w:val="20"/>
          <w:szCs w:val="20"/>
          <w:shd w:val="clear" w:color="auto" w:fill="FFFFFF"/>
        </w:rPr>
      </w:pPr>
      <w:r>
        <w:rPr>
          <w:rFonts w:ascii="Verdana" w:hAnsi="Verdana"/>
          <w:sz w:val="20"/>
          <w:szCs w:val="20"/>
          <w:shd w:val="clear" w:color="auto" w:fill="FFFFFF"/>
        </w:rPr>
        <w:tab/>
        <w:t>Harsch</w:t>
      </w:r>
    </w:p>
    <w:p w:rsidR="00A33EA7" w:rsidRDefault="00A33EA7" w:rsidP="00A33EA7">
      <w:pPr>
        <w:spacing w:after="120" w:line="240" w:lineRule="auto"/>
        <w:rPr>
          <w:rFonts w:ascii="Verdana" w:hAnsi="Verdana"/>
          <w:sz w:val="20"/>
          <w:szCs w:val="20"/>
          <w:shd w:val="clear" w:color="auto" w:fill="FFFFFF"/>
        </w:rPr>
      </w:pPr>
      <w:r>
        <w:rPr>
          <w:rFonts w:ascii="Verdana" w:hAnsi="Verdana"/>
          <w:sz w:val="20"/>
          <w:szCs w:val="20"/>
          <w:shd w:val="clear" w:color="auto" w:fill="FFFFFF"/>
        </w:rPr>
        <w:tab/>
        <w:t>Nicht für die Isolierung von Proteinen</w:t>
      </w:r>
    </w:p>
    <w:p w:rsidR="00364AEF" w:rsidRDefault="00364AEF" w:rsidP="00A33EA7">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Biologische</w:t>
      </w:r>
      <w:r>
        <w:rPr>
          <w:rFonts w:ascii="Verdana" w:hAnsi="Verdana"/>
          <w:sz w:val="20"/>
          <w:szCs w:val="20"/>
          <w:shd w:val="clear" w:color="auto" w:fill="FFFFFF"/>
        </w:rPr>
        <w:t xml:space="preserve"> Methoden</w:t>
      </w:r>
    </w:p>
    <w:p w:rsidR="00584188" w:rsidRDefault="00364AEF" w:rsidP="00584188">
      <w:pPr>
        <w:spacing w:after="120" w:line="240" w:lineRule="auto"/>
        <w:ind w:left="705"/>
        <w:rPr>
          <w:rFonts w:ascii="Verdana" w:hAnsi="Verdana"/>
          <w:sz w:val="20"/>
          <w:szCs w:val="20"/>
          <w:shd w:val="clear" w:color="auto" w:fill="FFFFFF"/>
        </w:rPr>
      </w:pPr>
      <w:r>
        <w:rPr>
          <w:rFonts w:ascii="Verdana" w:hAnsi="Verdana"/>
          <w:sz w:val="20"/>
          <w:szCs w:val="20"/>
          <w:shd w:val="clear" w:color="auto" w:fill="FFFFFF"/>
        </w:rPr>
        <w:t xml:space="preserve">Autolyse: beruht auf der Produktion von zelleigenen Enzymen der Wirtszelle, die die </w:t>
      </w:r>
      <w:proofErr w:type="spellStart"/>
      <w:r>
        <w:rPr>
          <w:rFonts w:ascii="Verdana" w:hAnsi="Verdana"/>
          <w:sz w:val="20"/>
          <w:szCs w:val="20"/>
          <w:shd w:val="clear" w:color="auto" w:fill="FFFFFF"/>
        </w:rPr>
        <w:t>Lyse</w:t>
      </w:r>
      <w:proofErr w:type="spellEnd"/>
      <w:r>
        <w:rPr>
          <w:rFonts w:ascii="Verdana" w:hAnsi="Verdana"/>
          <w:sz w:val="20"/>
          <w:szCs w:val="20"/>
          <w:shd w:val="clear" w:color="auto" w:fill="FFFFFF"/>
        </w:rPr>
        <w:t xml:space="preserve"> bewirken – kann/muss induziert werden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Temperatur/pH-</w:t>
      </w:r>
      <w:proofErr w:type="spellStart"/>
      <w:r w:rsidR="00584188">
        <w:rPr>
          <w:rFonts w:ascii="Verdana" w:hAnsi="Verdana"/>
          <w:sz w:val="20"/>
          <w:szCs w:val="20"/>
          <w:shd w:val="clear" w:color="auto" w:fill="FFFFFF"/>
        </w:rPr>
        <w:t>s</w:t>
      </w:r>
      <w:r>
        <w:rPr>
          <w:rFonts w:ascii="Verdana" w:hAnsi="Verdana"/>
          <w:sz w:val="20"/>
          <w:szCs w:val="20"/>
          <w:shd w:val="clear" w:color="auto" w:fill="FFFFFF"/>
        </w:rPr>
        <w:t>hifts</w:t>
      </w:r>
      <w:proofErr w:type="spellEnd"/>
      <w:r>
        <w:rPr>
          <w:rFonts w:ascii="Verdana" w:hAnsi="Verdana"/>
          <w:sz w:val="20"/>
          <w:szCs w:val="20"/>
          <w:shd w:val="clear" w:color="auto" w:fill="FFFFFF"/>
        </w:rPr>
        <w:t xml:space="preserve">, Zugabe von </w:t>
      </w:r>
      <w:r w:rsidR="00584188">
        <w:rPr>
          <w:rFonts w:ascii="Verdana" w:hAnsi="Verdana"/>
          <w:sz w:val="20"/>
          <w:szCs w:val="20"/>
          <w:shd w:val="clear" w:color="auto" w:fill="FFFFFF"/>
        </w:rPr>
        <w:t>LM</w:t>
      </w:r>
      <w:r w:rsidR="00584188">
        <w:rPr>
          <w:rFonts w:ascii="Verdana" w:hAnsi="Verdana"/>
          <w:sz w:val="20"/>
          <w:szCs w:val="20"/>
          <w:shd w:val="clear" w:color="auto" w:fill="FFFFFF"/>
        </w:rPr>
        <w:br/>
      </w:r>
      <w:r w:rsidR="00584188">
        <w:rPr>
          <w:rFonts w:ascii="Verdana" w:hAnsi="Verdana"/>
          <w:sz w:val="20"/>
          <w:szCs w:val="20"/>
          <w:shd w:val="clear" w:color="auto" w:fill="FFFFFF"/>
        </w:rPr>
        <w:tab/>
        <w:t xml:space="preserve">für Hefen erfolgreich, für </w:t>
      </w:r>
      <w:proofErr w:type="spellStart"/>
      <w:r w:rsidR="00584188">
        <w:rPr>
          <w:rFonts w:ascii="Verdana" w:hAnsi="Verdana"/>
          <w:sz w:val="20"/>
          <w:szCs w:val="20"/>
          <w:shd w:val="clear" w:color="auto" w:fill="FFFFFF"/>
        </w:rPr>
        <w:t>E.coli</w:t>
      </w:r>
      <w:proofErr w:type="spellEnd"/>
      <w:r w:rsidR="00584188">
        <w:rPr>
          <w:rFonts w:ascii="Verdana" w:hAnsi="Verdana"/>
          <w:sz w:val="20"/>
          <w:szCs w:val="20"/>
          <w:shd w:val="clear" w:color="auto" w:fill="FFFFFF"/>
        </w:rPr>
        <w:t xml:space="preserve"> weniger gut (nicht großtechnisch)</w:t>
      </w:r>
    </w:p>
    <w:p w:rsidR="00584188" w:rsidRDefault="00584188" w:rsidP="00584188">
      <w:pPr>
        <w:spacing w:after="120" w:line="240" w:lineRule="auto"/>
        <w:ind w:left="705"/>
        <w:rPr>
          <w:rFonts w:ascii="Verdana" w:hAnsi="Verdana"/>
          <w:sz w:val="20"/>
          <w:szCs w:val="20"/>
          <w:shd w:val="clear" w:color="auto" w:fill="FFFFFF"/>
        </w:rPr>
      </w:pPr>
      <w:proofErr w:type="spellStart"/>
      <w:r>
        <w:rPr>
          <w:rFonts w:ascii="Verdana" w:hAnsi="Verdana"/>
          <w:sz w:val="20"/>
          <w:szCs w:val="20"/>
          <w:shd w:val="clear" w:color="auto" w:fill="FFFFFF"/>
        </w:rPr>
        <w:t>Lyse</w:t>
      </w:r>
      <w:proofErr w:type="spellEnd"/>
      <w:r>
        <w:rPr>
          <w:rFonts w:ascii="Verdana" w:hAnsi="Verdana"/>
          <w:sz w:val="20"/>
          <w:szCs w:val="20"/>
          <w:shd w:val="clear" w:color="auto" w:fill="FFFFFF"/>
        </w:rPr>
        <w:t xml:space="preserve"> mit Phagen: </w:t>
      </w:r>
      <w:proofErr w:type="spellStart"/>
      <w:r>
        <w:rPr>
          <w:rFonts w:ascii="Verdana" w:hAnsi="Verdana"/>
          <w:sz w:val="20"/>
          <w:szCs w:val="20"/>
          <w:shd w:val="clear" w:color="auto" w:fill="FFFFFF"/>
        </w:rPr>
        <w:t>E.coli</w:t>
      </w:r>
      <w:proofErr w:type="spellEnd"/>
      <w:r>
        <w:rPr>
          <w:rFonts w:ascii="Verdana" w:hAnsi="Verdana"/>
          <w:sz w:val="20"/>
          <w:szCs w:val="20"/>
          <w:shd w:val="clear" w:color="auto" w:fill="FFFFFF"/>
        </w:rPr>
        <w:t xml:space="preserve"> mit </w:t>
      </w:r>
      <w:proofErr w:type="spellStart"/>
      <w:r>
        <w:rPr>
          <w:rFonts w:ascii="Verdana" w:hAnsi="Verdana"/>
          <w:sz w:val="20"/>
          <w:szCs w:val="20"/>
          <w:shd w:val="clear" w:color="auto" w:fill="FFFFFF"/>
        </w:rPr>
        <w:t>Bacteriophagen</w:t>
      </w:r>
      <w:proofErr w:type="spellEnd"/>
      <w:r>
        <w:rPr>
          <w:rFonts w:ascii="Verdana" w:hAnsi="Verdana"/>
          <w:sz w:val="20"/>
          <w:szCs w:val="20"/>
          <w:shd w:val="clear" w:color="auto" w:fill="FFFFFF"/>
        </w:rPr>
        <w:t>, nicht großtechnisch umsetzbar</w:t>
      </w:r>
    </w:p>
    <w:p w:rsidR="00584188" w:rsidRDefault="00584188" w:rsidP="00584188">
      <w:pPr>
        <w:spacing w:after="120" w:line="240" w:lineRule="auto"/>
        <w:ind w:left="705"/>
        <w:rPr>
          <w:rFonts w:ascii="Verdana" w:hAnsi="Verdana"/>
          <w:sz w:val="20"/>
          <w:szCs w:val="20"/>
          <w:shd w:val="clear" w:color="auto" w:fill="FFFFFF"/>
        </w:rPr>
      </w:pPr>
      <w:proofErr w:type="spellStart"/>
      <w:r>
        <w:rPr>
          <w:rFonts w:ascii="Verdana" w:hAnsi="Verdana"/>
          <w:sz w:val="20"/>
          <w:szCs w:val="20"/>
          <w:shd w:val="clear" w:color="auto" w:fill="FFFFFF"/>
        </w:rPr>
        <w:t>Lyse</w:t>
      </w:r>
      <w:proofErr w:type="spellEnd"/>
      <w:r>
        <w:rPr>
          <w:rFonts w:ascii="Verdana" w:hAnsi="Verdana"/>
          <w:sz w:val="20"/>
          <w:szCs w:val="20"/>
          <w:shd w:val="clear" w:color="auto" w:fill="FFFFFF"/>
        </w:rPr>
        <w:t xml:space="preserve"> durch Fremdproteine: Lysozym</w:t>
      </w:r>
    </w:p>
    <w:p w:rsidR="00584188" w:rsidRDefault="00584188" w:rsidP="00584188">
      <w:pPr>
        <w:spacing w:after="120" w:line="240" w:lineRule="auto"/>
        <w:rPr>
          <w:rFonts w:ascii="Verdana" w:hAnsi="Verdana"/>
          <w:sz w:val="20"/>
          <w:szCs w:val="20"/>
          <w:shd w:val="clear" w:color="auto" w:fill="FFFFFF"/>
        </w:rPr>
      </w:pPr>
      <w:r w:rsidRPr="000F4EB7">
        <w:rPr>
          <w:rFonts w:ascii="Verdana" w:hAnsi="Verdana"/>
          <w:b/>
          <w:sz w:val="20"/>
          <w:szCs w:val="20"/>
          <w:shd w:val="clear" w:color="auto" w:fill="FFFFFF"/>
        </w:rPr>
        <w:t>Mechanische</w:t>
      </w:r>
      <w:r>
        <w:rPr>
          <w:rFonts w:ascii="Verdana" w:hAnsi="Verdana"/>
          <w:sz w:val="20"/>
          <w:szCs w:val="20"/>
          <w:shd w:val="clear" w:color="auto" w:fill="FFFFFF"/>
        </w:rPr>
        <w:t xml:space="preserve"> Methoden (Rührwerkskugelmühle, </w:t>
      </w:r>
      <w:proofErr w:type="spellStart"/>
      <w:r>
        <w:rPr>
          <w:rFonts w:ascii="Verdana" w:hAnsi="Verdana"/>
          <w:sz w:val="20"/>
          <w:szCs w:val="20"/>
          <w:shd w:val="clear" w:color="auto" w:fill="FFFFFF"/>
        </w:rPr>
        <w:t>Hochdruckhomogenisator</w:t>
      </w:r>
      <w:proofErr w:type="spellEnd"/>
      <w:r>
        <w:rPr>
          <w:rFonts w:ascii="Verdana" w:hAnsi="Verdana"/>
          <w:sz w:val="20"/>
          <w:szCs w:val="20"/>
          <w:shd w:val="clear" w:color="auto" w:fill="FFFFFF"/>
        </w:rPr>
        <w:t xml:space="preserve">, Ultraschall, </w:t>
      </w:r>
      <w:proofErr w:type="spellStart"/>
      <w:r>
        <w:rPr>
          <w:rFonts w:ascii="Verdana" w:hAnsi="Verdana"/>
          <w:sz w:val="20"/>
          <w:szCs w:val="20"/>
          <w:shd w:val="clear" w:color="auto" w:fill="FFFFFF"/>
        </w:rPr>
        <w:t>Microfludizer</w:t>
      </w:r>
      <w:proofErr w:type="spellEnd"/>
      <w:r>
        <w:rPr>
          <w:rFonts w:ascii="Verdana" w:hAnsi="Verdana"/>
          <w:sz w:val="20"/>
          <w:szCs w:val="20"/>
          <w:shd w:val="clear" w:color="auto" w:fill="FFFFFF"/>
        </w:rPr>
        <w:t>)</w:t>
      </w:r>
    </w:p>
    <w:p w:rsidR="00584188" w:rsidRDefault="00584188" w:rsidP="00584188">
      <w:pPr>
        <w:spacing w:after="120" w:line="240" w:lineRule="auto"/>
        <w:rPr>
          <w:rFonts w:ascii="Verdana" w:hAnsi="Verdana"/>
          <w:sz w:val="20"/>
          <w:szCs w:val="20"/>
          <w:shd w:val="clear" w:color="auto" w:fill="FFFFFF"/>
        </w:rPr>
      </w:pPr>
      <w:r>
        <w:rPr>
          <w:rFonts w:ascii="Verdana" w:hAnsi="Verdana"/>
          <w:sz w:val="20"/>
          <w:szCs w:val="20"/>
          <w:shd w:val="clear" w:color="auto" w:fill="FFFFFF"/>
        </w:rPr>
        <w:tab/>
        <w:t>Druck- und Scherbeanspruchung (zw. Mind. 2 Flächen)</w:t>
      </w:r>
    </w:p>
    <w:p w:rsidR="00584188" w:rsidRDefault="00584188" w:rsidP="00584188">
      <w:pPr>
        <w:spacing w:after="120" w:line="240" w:lineRule="auto"/>
        <w:rPr>
          <w:rFonts w:ascii="Verdana" w:hAnsi="Verdana"/>
          <w:sz w:val="20"/>
          <w:szCs w:val="20"/>
          <w:shd w:val="clear" w:color="auto" w:fill="FFFFFF"/>
        </w:rPr>
      </w:pPr>
      <w:r>
        <w:rPr>
          <w:rFonts w:ascii="Verdana" w:hAnsi="Verdana"/>
          <w:sz w:val="20"/>
          <w:szCs w:val="20"/>
          <w:shd w:val="clear" w:color="auto" w:fill="FFFFFF"/>
        </w:rPr>
        <w:tab/>
        <w:t>Prallbeanspruchung (an einer Fläche)</w:t>
      </w:r>
    </w:p>
    <w:p w:rsidR="00584188" w:rsidRPr="00750DEA" w:rsidRDefault="00584188" w:rsidP="00584188">
      <w:pPr>
        <w:spacing w:after="120" w:line="240" w:lineRule="auto"/>
        <w:rPr>
          <w:rFonts w:ascii="Verdana" w:hAnsi="Verdana"/>
          <w:sz w:val="20"/>
          <w:szCs w:val="20"/>
          <w:shd w:val="clear" w:color="auto" w:fill="FFFFFF"/>
        </w:rPr>
      </w:pPr>
      <w:r>
        <w:rPr>
          <w:rFonts w:ascii="Verdana" w:hAnsi="Verdana"/>
          <w:sz w:val="20"/>
          <w:szCs w:val="20"/>
          <w:shd w:val="clear" w:color="auto" w:fill="FFFFFF"/>
        </w:rPr>
        <w:tab/>
        <w:t>Beanspruchung durch das umgebende Medium (ohne Kontakt zu Feststoffoberflächen)</w:t>
      </w:r>
    </w:p>
    <w:p w:rsidR="00750DEA" w:rsidRDefault="00750DEA" w:rsidP="000F4EB7">
      <w:pPr>
        <w:spacing w:after="120" w:line="240" w:lineRule="auto"/>
        <w:jc w:val="center"/>
        <w:rPr>
          <w:rFonts w:ascii="Verdana" w:hAnsi="Verdana"/>
          <w:sz w:val="20"/>
          <w:szCs w:val="20"/>
          <w:shd w:val="clear" w:color="auto" w:fill="FFFFFF"/>
        </w:rPr>
      </w:pPr>
      <w:r w:rsidRPr="00750DEA">
        <w:rPr>
          <w:rFonts w:ascii="Verdana" w:hAnsi="Verdana"/>
          <w:noProof/>
          <w:sz w:val="20"/>
          <w:szCs w:val="20"/>
          <w:shd w:val="clear" w:color="auto" w:fill="FFFFFF"/>
          <w:lang w:eastAsia="de-AT"/>
        </w:rPr>
        <w:drawing>
          <wp:inline distT="0" distB="0" distL="0" distR="0">
            <wp:extent cx="2798272" cy="226695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626" cy="2272098"/>
                    </a:xfrm>
                    <a:prstGeom prst="rect">
                      <a:avLst/>
                    </a:prstGeom>
                    <a:noFill/>
                    <a:ln>
                      <a:noFill/>
                    </a:ln>
                  </pic:spPr>
                </pic:pic>
              </a:graphicData>
            </a:graphic>
          </wp:inline>
        </w:drawing>
      </w:r>
    </w:p>
    <w:p w:rsidR="001F47F0" w:rsidRPr="00750DEA" w:rsidRDefault="001F47F0" w:rsidP="00A2357E">
      <w:pPr>
        <w:spacing w:after="120" w:line="240" w:lineRule="auto"/>
        <w:rPr>
          <w:rFonts w:ascii="Verdana" w:hAnsi="Verdana"/>
          <w:sz w:val="20"/>
          <w:szCs w:val="20"/>
          <w:shd w:val="clear" w:color="auto" w:fill="FFFFFF"/>
        </w:rPr>
      </w:pPr>
      <w:r>
        <w:rPr>
          <w:noProof/>
          <w:lang w:eastAsia="de-AT"/>
        </w:rPr>
        <w:lastRenderedPageBreak/>
        <w:drawing>
          <wp:inline distT="0" distB="0" distL="0" distR="0" wp14:anchorId="041796AB" wp14:editId="23DECE9D">
            <wp:extent cx="6216403" cy="41357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6955" cy="4136122"/>
                    </a:xfrm>
                    <a:prstGeom prst="rect">
                      <a:avLst/>
                    </a:prstGeom>
                  </pic:spPr>
                </pic:pic>
              </a:graphicData>
            </a:graphic>
          </wp:inline>
        </w:drawing>
      </w:r>
    </w:p>
    <w:p w:rsidR="000F4EB7" w:rsidRPr="000F4EB7" w:rsidRDefault="000F4EB7" w:rsidP="00A2357E">
      <w:pPr>
        <w:spacing w:after="120" w:line="240" w:lineRule="auto"/>
        <w:rPr>
          <w:rFonts w:ascii="Verdana" w:hAnsi="Verdana"/>
          <w:color w:val="70AD47" w:themeColor="accent6"/>
          <w:sz w:val="20"/>
          <w:szCs w:val="20"/>
          <w:shd w:val="clear" w:color="auto" w:fill="FFFFFF"/>
        </w:rPr>
      </w:pPr>
      <w:r>
        <w:rPr>
          <w:noProof/>
          <w:lang w:eastAsia="de-AT"/>
        </w:rPr>
        <w:drawing>
          <wp:anchor distT="0" distB="0" distL="114300" distR="114300" simplePos="0" relativeHeight="251665408" behindDoc="0" locked="0" layoutInCell="1" allowOverlap="1" wp14:anchorId="6BC4B07C" wp14:editId="73B38399">
            <wp:simplePos x="0" y="0"/>
            <wp:positionH relativeFrom="column">
              <wp:posOffset>0</wp:posOffset>
            </wp:positionH>
            <wp:positionV relativeFrom="paragraph">
              <wp:posOffset>226695</wp:posOffset>
            </wp:positionV>
            <wp:extent cx="2554605" cy="1914525"/>
            <wp:effectExtent l="0" t="0" r="0" b="9525"/>
            <wp:wrapSquare wrapText="bothSides"/>
            <wp:docPr id="27" name="Grafik 27" descr="https://upload.wikimedia.org/wikipedia/commons/c/c6/Prinzip_Ruehrwerkskugelmueh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c/c6/Prinzip_Ruehrwerkskugelmuehle.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70" t="6610" r="2415" b="4972"/>
                    <a:stretch/>
                  </pic:blipFill>
                  <pic:spPr bwMode="auto">
                    <a:xfrm>
                      <a:off x="0" y="0"/>
                      <a:ext cx="255460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699A">
        <w:rPr>
          <w:rFonts w:ascii="Verdana" w:hAnsi="Verdana"/>
          <w:color w:val="70AD47" w:themeColor="accent6"/>
          <w:sz w:val="20"/>
          <w:szCs w:val="20"/>
          <w:shd w:val="clear" w:color="auto" w:fill="FFFFFF"/>
        </w:rPr>
        <w:t>- Rührwerkskugelmühle (skizzieren, für welche Zellen gut geeignet, für welche eher nicht)</w:t>
      </w:r>
    </w:p>
    <w:p w:rsidR="004C47AB" w:rsidRDefault="004C47A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Rührwerk aus Scheiben oder Stiften</w:t>
      </w:r>
    </w:p>
    <w:p w:rsidR="004C47AB" w:rsidRDefault="004C47AB" w:rsidP="00A2357E">
      <w:pPr>
        <w:spacing w:after="120" w:line="240" w:lineRule="auto"/>
        <w:rPr>
          <w:rFonts w:ascii="Verdana" w:hAnsi="Verdana"/>
          <w:sz w:val="20"/>
          <w:szCs w:val="20"/>
          <w:shd w:val="clear" w:color="auto" w:fill="FFFFFF"/>
        </w:rPr>
      </w:pPr>
      <w:proofErr w:type="spellStart"/>
      <w:r>
        <w:rPr>
          <w:rFonts w:ascii="Verdana" w:hAnsi="Verdana"/>
          <w:sz w:val="20"/>
          <w:szCs w:val="20"/>
          <w:shd w:val="clear" w:color="auto" w:fill="FFFFFF"/>
        </w:rPr>
        <w:t>Mahlraum</w:t>
      </w:r>
      <w:proofErr w:type="spellEnd"/>
      <w:r>
        <w:rPr>
          <w:rFonts w:ascii="Verdana" w:hAnsi="Verdana"/>
          <w:sz w:val="20"/>
          <w:szCs w:val="20"/>
          <w:shd w:val="clear" w:color="auto" w:fill="FFFFFF"/>
        </w:rPr>
        <w:t xml:space="preserve"> zu 80-90% mit Mahlkugeln gefüllt</w:t>
      </w:r>
    </w:p>
    <w:p w:rsidR="004C47AB" w:rsidRDefault="004C47AB" w:rsidP="004C47AB">
      <w:pPr>
        <w:pStyle w:val="Listenabsatz"/>
        <w:numPr>
          <w:ilvl w:val="0"/>
          <w:numId w:val="31"/>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Aufschlussgrad steigt mit zunehmendem </w:t>
      </w:r>
      <w:proofErr w:type="spellStart"/>
      <w:r>
        <w:rPr>
          <w:rFonts w:ascii="Verdana" w:hAnsi="Verdana"/>
          <w:sz w:val="20"/>
          <w:szCs w:val="20"/>
          <w:shd w:val="clear" w:color="auto" w:fill="FFFFFF"/>
        </w:rPr>
        <w:t>Füllgrad</w:t>
      </w:r>
      <w:proofErr w:type="spellEnd"/>
    </w:p>
    <w:p w:rsidR="004C47AB" w:rsidRDefault="004C47AB" w:rsidP="004C47AB">
      <w:pPr>
        <w:pStyle w:val="Listenabsatz"/>
        <w:numPr>
          <w:ilvl w:val="0"/>
          <w:numId w:val="31"/>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Zu hoher </w:t>
      </w:r>
      <w:proofErr w:type="spellStart"/>
      <w:r>
        <w:rPr>
          <w:rFonts w:ascii="Verdana" w:hAnsi="Verdana"/>
          <w:sz w:val="20"/>
          <w:szCs w:val="20"/>
          <w:shd w:val="clear" w:color="auto" w:fill="FFFFFF"/>
        </w:rPr>
        <w:t>Füllgrad</w:t>
      </w:r>
      <w:proofErr w:type="spellEnd"/>
      <w:r>
        <w:rPr>
          <w:rFonts w:ascii="Verdana" w:hAnsi="Verdana"/>
          <w:sz w:val="20"/>
          <w:szCs w:val="20"/>
          <w:shd w:val="clear" w:color="auto" w:fill="FFFFFF"/>
        </w:rPr>
        <w:t xml:space="preserve"> führt zu </w:t>
      </w:r>
      <w:proofErr w:type="spellStart"/>
      <w:r>
        <w:rPr>
          <w:rFonts w:ascii="Verdana" w:hAnsi="Verdana"/>
          <w:sz w:val="20"/>
          <w:szCs w:val="20"/>
          <w:shd w:val="clear" w:color="auto" w:fill="FFFFFF"/>
        </w:rPr>
        <w:t>Verpressungen</w:t>
      </w:r>
      <w:proofErr w:type="spellEnd"/>
      <w:r>
        <w:rPr>
          <w:rFonts w:ascii="Verdana" w:hAnsi="Verdana"/>
          <w:sz w:val="20"/>
          <w:szCs w:val="20"/>
          <w:shd w:val="clear" w:color="auto" w:fill="FFFFFF"/>
        </w:rPr>
        <w:t xml:space="preserve"> im </w:t>
      </w:r>
      <w:proofErr w:type="spellStart"/>
      <w:r>
        <w:rPr>
          <w:rFonts w:ascii="Verdana" w:hAnsi="Verdana"/>
          <w:sz w:val="20"/>
          <w:szCs w:val="20"/>
          <w:shd w:val="clear" w:color="auto" w:fill="FFFFFF"/>
        </w:rPr>
        <w:t>Mühlraum</w:t>
      </w:r>
      <w:proofErr w:type="spellEnd"/>
    </w:p>
    <w:p w:rsidR="004C47AB" w:rsidRPr="004C47AB" w:rsidRDefault="004C47AB" w:rsidP="004C47AB">
      <w:pPr>
        <w:pStyle w:val="Listenabsatz"/>
        <w:numPr>
          <w:ilvl w:val="0"/>
          <w:numId w:val="31"/>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Zu niedriger </w:t>
      </w:r>
      <w:proofErr w:type="spellStart"/>
      <w:r>
        <w:rPr>
          <w:rFonts w:ascii="Verdana" w:hAnsi="Verdana"/>
          <w:sz w:val="20"/>
          <w:szCs w:val="20"/>
          <w:shd w:val="clear" w:color="auto" w:fill="FFFFFF"/>
        </w:rPr>
        <w:t>Füllgrad</w:t>
      </w:r>
      <w:proofErr w:type="spellEnd"/>
      <w:r>
        <w:rPr>
          <w:rFonts w:ascii="Verdana" w:hAnsi="Verdana"/>
          <w:sz w:val="20"/>
          <w:szCs w:val="20"/>
          <w:shd w:val="clear" w:color="auto" w:fill="FFFFFF"/>
        </w:rPr>
        <w:t xml:space="preserve"> führt zu </w:t>
      </w:r>
      <w:proofErr w:type="spellStart"/>
      <w:r>
        <w:rPr>
          <w:rFonts w:ascii="Verdana" w:hAnsi="Verdana"/>
          <w:sz w:val="20"/>
          <w:szCs w:val="20"/>
          <w:shd w:val="clear" w:color="auto" w:fill="FFFFFF"/>
        </w:rPr>
        <w:t>Entmischungen</w:t>
      </w:r>
      <w:proofErr w:type="spellEnd"/>
    </w:p>
    <w:p w:rsidR="004C47AB" w:rsidRDefault="004C47AB"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Eignung: </w:t>
      </w:r>
      <w:r w:rsidRPr="004C47AB">
        <w:rPr>
          <w:rFonts w:ascii="Verdana" w:hAnsi="Verdana"/>
          <w:b/>
          <w:sz w:val="20"/>
          <w:szCs w:val="20"/>
          <w:shd w:val="clear" w:color="auto" w:fill="FFFFFF"/>
        </w:rPr>
        <w:t>Hefen</w:t>
      </w:r>
      <w:r>
        <w:rPr>
          <w:rFonts w:ascii="Verdana" w:hAnsi="Verdana"/>
          <w:sz w:val="20"/>
          <w:szCs w:val="20"/>
          <w:shd w:val="clear" w:color="auto" w:fill="FFFFFF"/>
        </w:rPr>
        <w:t xml:space="preserve"> (</w:t>
      </w:r>
      <w:proofErr w:type="spellStart"/>
      <w:r>
        <w:rPr>
          <w:rFonts w:ascii="Verdana" w:hAnsi="Verdana"/>
          <w:sz w:val="20"/>
          <w:szCs w:val="20"/>
          <w:shd w:val="clear" w:color="auto" w:fill="FFFFFF"/>
        </w:rPr>
        <w:t>Sac</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Cerevisiae</w:t>
      </w:r>
      <w:proofErr w:type="spellEnd"/>
      <w:r>
        <w:rPr>
          <w:rFonts w:ascii="Verdana" w:hAnsi="Verdana"/>
          <w:sz w:val="20"/>
          <w:szCs w:val="20"/>
          <w:shd w:val="clear" w:color="auto" w:fill="FFFFFF"/>
        </w:rPr>
        <w:t>) &gt; Schleimbakterien (</w:t>
      </w:r>
      <w:proofErr w:type="spellStart"/>
      <w:r>
        <w:rPr>
          <w:rFonts w:ascii="Verdana" w:hAnsi="Verdana"/>
          <w:sz w:val="20"/>
          <w:szCs w:val="20"/>
          <w:shd w:val="clear" w:color="auto" w:fill="FFFFFF"/>
        </w:rPr>
        <w:t>Brevibakterium</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ammoniagenes</w:t>
      </w:r>
      <w:proofErr w:type="spellEnd"/>
      <w:r>
        <w:rPr>
          <w:rFonts w:ascii="Verdana" w:hAnsi="Verdana"/>
          <w:sz w:val="20"/>
          <w:szCs w:val="20"/>
          <w:shd w:val="clear" w:color="auto" w:fill="FFFFFF"/>
        </w:rPr>
        <w:t>) &gt; E. coli &gt; Aspergilli &gt; Algen</w:t>
      </w:r>
    </w:p>
    <w:p w:rsidR="000F4EB7" w:rsidRPr="00E5699A" w:rsidRDefault="000F4EB7" w:rsidP="00A2357E">
      <w:pPr>
        <w:spacing w:after="120" w:line="240" w:lineRule="auto"/>
        <w:rPr>
          <w:rFonts w:ascii="Verdana" w:hAnsi="Verdana"/>
          <w:sz w:val="20"/>
          <w:szCs w:val="20"/>
          <w:shd w:val="clear" w:color="auto" w:fill="FFFFFF"/>
        </w:rPr>
      </w:pPr>
    </w:p>
    <w:p w:rsidR="00584188"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Prinzip der </w:t>
      </w:r>
      <w:proofErr w:type="spellStart"/>
      <w:r w:rsidRPr="00D00AA3">
        <w:rPr>
          <w:rFonts w:ascii="Verdana" w:hAnsi="Verdana"/>
          <w:color w:val="70AD47" w:themeColor="accent6"/>
          <w:sz w:val="20"/>
          <w:szCs w:val="20"/>
          <w:shd w:val="clear" w:color="auto" w:fill="FFFFFF"/>
        </w:rPr>
        <w:t>Hochdruckhomogenisation</w:t>
      </w:r>
      <w:proofErr w:type="spellEnd"/>
      <w:r w:rsidRPr="00D00AA3">
        <w:rPr>
          <w:rFonts w:ascii="Verdana" w:hAnsi="Verdana"/>
          <w:color w:val="70AD47" w:themeColor="accent6"/>
          <w:sz w:val="20"/>
          <w:szCs w:val="20"/>
          <w:shd w:val="clear" w:color="auto" w:fill="FFFFFF"/>
        </w:rPr>
        <w:t xml:space="preserve"> (erklären, Skizze, Vor- und Nachteile, </w:t>
      </w:r>
      <w:proofErr w:type="spellStart"/>
      <w:r w:rsidRPr="00D00AA3">
        <w:rPr>
          <w:rFonts w:ascii="Verdana" w:hAnsi="Verdana"/>
          <w:color w:val="70AD47" w:themeColor="accent6"/>
          <w:sz w:val="20"/>
          <w:szCs w:val="20"/>
          <w:shd w:val="clear" w:color="auto" w:fill="FFFFFF"/>
        </w:rPr>
        <w:t>AnwendungsBsp</w:t>
      </w:r>
      <w:proofErr w:type="spellEnd"/>
      <w:r w:rsidRPr="00D00AA3">
        <w:rPr>
          <w:rFonts w:ascii="Verdana" w:hAnsi="Verdana"/>
          <w:color w:val="70AD47" w:themeColor="accent6"/>
          <w:sz w:val="20"/>
          <w:szCs w:val="20"/>
          <w:shd w:val="clear" w:color="auto" w:fill="FFFFFF"/>
        </w:rPr>
        <w:t xml:space="preserve">). Was ist Kavitation? Welche Mechanismen werden für den ZA durch Kavitation verantwortlich gemacht? Wichtige Einflussfaktoren auf den Aufschlussgrad. Wovon ist die Aufschlusskinetik bei der </w:t>
      </w:r>
      <w:proofErr w:type="spellStart"/>
      <w:r w:rsidRPr="00D00AA3">
        <w:rPr>
          <w:rFonts w:ascii="Verdana" w:hAnsi="Verdana"/>
          <w:color w:val="70AD47" w:themeColor="accent6"/>
          <w:sz w:val="20"/>
          <w:szCs w:val="20"/>
          <w:shd w:val="clear" w:color="auto" w:fill="FFFFFF"/>
        </w:rPr>
        <w:t>Hochdruckhomogenisation</w:t>
      </w:r>
      <w:proofErr w:type="spellEnd"/>
      <w:r w:rsidRPr="00D00AA3">
        <w:rPr>
          <w:rFonts w:ascii="Verdana" w:hAnsi="Verdana"/>
          <w:color w:val="70AD47" w:themeColor="accent6"/>
          <w:sz w:val="20"/>
          <w:szCs w:val="20"/>
          <w:shd w:val="clear" w:color="auto" w:fill="FFFFFF"/>
        </w:rPr>
        <w:t xml:space="preserve"> abhängig?</w:t>
      </w:r>
    </w:p>
    <w:p w:rsidR="00432D27" w:rsidRDefault="00432D27" w:rsidP="00A2357E">
      <w:pPr>
        <w:spacing w:after="120" w:line="240" w:lineRule="auto"/>
        <w:rPr>
          <w:rFonts w:ascii="Verdana" w:hAnsi="Verdana"/>
          <w:sz w:val="20"/>
          <w:szCs w:val="20"/>
          <w:shd w:val="clear" w:color="auto" w:fill="FFFFFF"/>
        </w:rPr>
      </w:pPr>
      <w:r>
        <w:rPr>
          <w:noProof/>
          <w:lang w:eastAsia="de-AT"/>
        </w:rPr>
        <w:drawing>
          <wp:inline distT="0" distB="0" distL="0" distR="0" wp14:anchorId="27A531B0" wp14:editId="07637423">
            <wp:extent cx="3543300" cy="1690711"/>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5371" cy="1691699"/>
                    </a:xfrm>
                    <a:prstGeom prst="rect">
                      <a:avLst/>
                    </a:prstGeom>
                  </pic:spPr>
                </pic:pic>
              </a:graphicData>
            </a:graphic>
          </wp:inline>
        </w:drawing>
      </w:r>
      <w:r w:rsidRPr="00432D27">
        <w:rPr>
          <w:rFonts w:ascii="Verdana" w:hAnsi="Verdana"/>
          <w:sz w:val="20"/>
          <w:szCs w:val="20"/>
          <w:shd w:val="clear" w:color="auto" w:fill="FFFFFF"/>
        </w:rPr>
        <w:t xml:space="preserve"> </w:t>
      </w:r>
      <w:r>
        <w:rPr>
          <w:noProof/>
          <w:lang w:eastAsia="de-AT"/>
        </w:rPr>
        <w:drawing>
          <wp:inline distT="0" distB="0" distL="0" distR="0" wp14:anchorId="7B3A37A9" wp14:editId="7D0C2C1A">
            <wp:extent cx="2657143" cy="1104762"/>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7143" cy="1104762"/>
                    </a:xfrm>
                    <a:prstGeom prst="rect">
                      <a:avLst/>
                    </a:prstGeom>
                  </pic:spPr>
                </pic:pic>
              </a:graphicData>
            </a:graphic>
          </wp:inline>
        </w:drawing>
      </w:r>
    </w:p>
    <w:p w:rsidR="00432D27" w:rsidRDefault="00432D27" w:rsidP="00432D27">
      <w:pPr>
        <w:pStyle w:val="Listenabsatz"/>
        <w:numPr>
          <w:ilvl w:val="0"/>
          <w:numId w:val="16"/>
        </w:numPr>
        <w:spacing w:after="120" w:line="240" w:lineRule="auto"/>
        <w:rPr>
          <w:rFonts w:ascii="Verdana" w:hAnsi="Verdana"/>
          <w:sz w:val="20"/>
          <w:szCs w:val="20"/>
          <w:shd w:val="clear" w:color="auto" w:fill="FFFFFF"/>
        </w:rPr>
      </w:pPr>
      <w:proofErr w:type="spellStart"/>
      <w:r>
        <w:rPr>
          <w:rFonts w:ascii="Verdana" w:hAnsi="Verdana"/>
          <w:sz w:val="20"/>
          <w:szCs w:val="20"/>
          <w:shd w:val="clear" w:color="auto" w:fill="FFFFFF"/>
        </w:rPr>
        <w:t>Hochdruckhomogenisatoren</w:t>
      </w:r>
      <w:proofErr w:type="spellEnd"/>
      <w:r>
        <w:rPr>
          <w:rFonts w:ascii="Verdana" w:hAnsi="Verdana"/>
          <w:sz w:val="20"/>
          <w:szCs w:val="20"/>
          <w:shd w:val="clear" w:color="auto" w:fill="FFFFFF"/>
        </w:rPr>
        <w:t xml:space="preserve"> eignen sich hervorragend für Aufschluss von MO. Schleimige und besonders </w:t>
      </w:r>
      <w:proofErr w:type="spellStart"/>
      <w:r>
        <w:rPr>
          <w:rFonts w:ascii="Verdana" w:hAnsi="Verdana"/>
          <w:sz w:val="20"/>
          <w:szCs w:val="20"/>
          <w:shd w:val="clear" w:color="auto" w:fill="FFFFFF"/>
        </w:rPr>
        <w:t>elatische</w:t>
      </w:r>
      <w:proofErr w:type="spellEnd"/>
      <w:r>
        <w:rPr>
          <w:rFonts w:ascii="Verdana" w:hAnsi="Verdana"/>
          <w:sz w:val="20"/>
          <w:szCs w:val="20"/>
          <w:shd w:val="clear" w:color="auto" w:fill="FFFFFF"/>
        </w:rPr>
        <w:t xml:space="preserve"> MO (</w:t>
      </w:r>
      <w:proofErr w:type="spellStart"/>
      <w:r>
        <w:rPr>
          <w:rFonts w:ascii="Verdana" w:hAnsi="Verdana"/>
          <w:sz w:val="20"/>
          <w:szCs w:val="20"/>
          <w:shd w:val="clear" w:color="auto" w:fill="FFFFFF"/>
        </w:rPr>
        <w:t>Brevibakterien</w:t>
      </w:r>
      <w:proofErr w:type="spellEnd"/>
      <w:r>
        <w:rPr>
          <w:rFonts w:ascii="Verdana" w:hAnsi="Verdana"/>
          <w:sz w:val="20"/>
          <w:szCs w:val="20"/>
          <w:shd w:val="clear" w:color="auto" w:fill="FFFFFF"/>
        </w:rPr>
        <w:t>) werden schlecht aufgeschlossen</w:t>
      </w:r>
    </w:p>
    <w:p w:rsidR="00432D27" w:rsidRDefault="00432D27" w:rsidP="00432D27">
      <w:pPr>
        <w:pStyle w:val="Listenabsatz"/>
        <w:numPr>
          <w:ilvl w:val="0"/>
          <w:numId w:val="16"/>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Starre MO wie </w:t>
      </w:r>
      <w:proofErr w:type="spellStart"/>
      <w:r>
        <w:rPr>
          <w:rFonts w:ascii="Verdana" w:hAnsi="Verdana"/>
          <w:sz w:val="20"/>
          <w:szCs w:val="20"/>
          <w:shd w:val="clear" w:color="auto" w:fill="FFFFFF"/>
        </w:rPr>
        <w:t>E.coli</w:t>
      </w:r>
      <w:proofErr w:type="spellEnd"/>
      <w:r>
        <w:rPr>
          <w:rFonts w:ascii="Verdana" w:hAnsi="Verdana"/>
          <w:sz w:val="20"/>
          <w:szCs w:val="20"/>
          <w:shd w:val="clear" w:color="auto" w:fill="FFFFFF"/>
        </w:rPr>
        <w:t xml:space="preserve"> werden sehr gut homogenisiert</w:t>
      </w:r>
    </w:p>
    <w:p w:rsidR="00432D27" w:rsidRDefault="00432D27" w:rsidP="00432D27">
      <w:pPr>
        <w:pStyle w:val="Listenabsatz"/>
        <w:numPr>
          <w:ilvl w:val="0"/>
          <w:numId w:val="16"/>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Besteht im Wesentlichen aus Hochdruckpumpe, </w:t>
      </w:r>
      <w:proofErr w:type="spellStart"/>
      <w:r>
        <w:rPr>
          <w:rFonts w:ascii="Verdana" w:hAnsi="Verdana"/>
          <w:sz w:val="20"/>
          <w:szCs w:val="20"/>
          <w:shd w:val="clear" w:color="auto" w:fill="FFFFFF"/>
        </w:rPr>
        <w:t>Homogenisierventil</w:t>
      </w:r>
      <w:proofErr w:type="spellEnd"/>
      <w:r>
        <w:rPr>
          <w:rFonts w:ascii="Verdana" w:hAnsi="Verdana"/>
          <w:sz w:val="20"/>
          <w:szCs w:val="20"/>
          <w:shd w:val="clear" w:color="auto" w:fill="FFFFFF"/>
        </w:rPr>
        <w:t>, Wärmetauscher</w:t>
      </w:r>
    </w:p>
    <w:p w:rsidR="00432D27" w:rsidRDefault="00432D27" w:rsidP="00432D27">
      <w:pPr>
        <w:pStyle w:val="Listenabsatz"/>
        <w:numPr>
          <w:ilvl w:val="0"/>
          <w:numId w:val="16"/>
        </w:numPr>
        <w:spacing w:after="120" w:line="240" w:lineRule="auto"/>
        <w:rPr>
          <w:rFonts w:ascii="Verdana" w:hAnsi="Verdana"/>
          <w:sz w:val="20"/>
          <w:szCs w:val="20"/>
          <w:shd w:val="clear" w:color="auto" w:fill="FFFFFF"/>
        </w:rPr>
      </w:pPr>
      <w:r>
        <w:rPr>
          <w:rFonts w:ascii="Verdana" w:hAnsi="Verdana"/>
          <w:sz w:val="20"/>
          <w:szCs w:val="20"/>
          <w:shd w:val="clear" w:color="auto" w:fill="FFFFFF"/>
        </w:rPr>
        <w:t>Lösung wird mit hoher Geschwindigkeit (300 m/s) über ein Ventil gepresst</w:t>
      </w:r>
    </w:p>
    <w:p w:rsidR="00432D27" w:rsidRDefault="00432D27" w:rsidP="00432D27">
      <w:pPr>
        <w:spacing w:after="120" w:line="240" w:lineRule="auto"/>
        <w:rPr>
          <w:rFonts w:ascii="Verdana" w:hAnsi="Verdana"/>
          <w:sz w:val="20"/>
          <w:szCs w:val="20"/>
          <w:shd w:val="clear" w:color="auto" w:fill="FFFFFF"/>
        </w:rPr>
      </w:pPr>
      <w:r>
        <w:rPr>
          <w:rFonts w:ascii="Verdana" w:hAnsi="Verdana"/>
          <w:sz w:val="20"/>
          <w:szCs w:val="20"/>
          <w:shd w:val="clear" w:color="auto" w:fill="FFFFFF"/>
        </w:rPr>
        <w:lastRenderedPageBreak/>
        <w:t>Einflussparameter auf den Zellaufschluss</w:t>
      </w:r>
    </w:p>
    <w:p w:rsidR="00432D27" w:rsidRDefault="00432D27"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Biotrockenmassekonzentration des Zulaufs (von 3,5% - 24% kein Einfluss)</w:t>
      </w:r>
    </w:p>
    <w:p w:rsidR="00432D27" w:rsidRDefault="00432D27"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Zulauftemperatur (wenig Einfluss)</w:t>
      </w:r>
    </w:p>
    <w:p w:rsidR="00432D27" w:rsidRDefault="00432D27"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Osmotische Effekte (hoher Einfluss. </w:t>
      </w:r>
      <w:r w:rsidR="00DC5FED">
        <w:rPr>
          <w:rFonts w:ascii="Verdana" w:hAnsi="Verdana"/>
          <w:sz w:val="20"/>
          <w:szCs w:val="20"/>
          <w:shd w:val="clear" w:color="auto" w:fill="FFFFFF"/>
        </w:rPr>
        <w:t>50% Aufschlussgrad mit 3% NaCl im Vgl. zu Wasser)</w:t>
      </w:r>
    </w:p>
    <w:p w:rsidR="00DC5FED" w:rsidRDefault="00DC5FED"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pH-Wert (geringer Einfluss, kann zur chem. </w:t>
      </w:r>
      <w:proofErr w:type="spellStart"/>
      <w:r>
        <w:rPr>
          <w:rFonts w:ascii="Verdana" w:hAnsi="Verdana"/>
          <w:sz w:val="20"/>
          <w:szCs w:val="20"/>
          <w:shd w:val="clear" w:color="auto" w:fill="FFFFFF"/>
        </w:rPr>
        <w:t>Lyse</w:t>
      </w:r>
      <w:proofErr w:type="spellEnd"/>
      <w:r>
        <w:rPr>
          <w:rFonts w:ascii="Verdana" w:hAnsi="Verdana"/>
          <w:sz w:val="20"/>
          <w:szCs w:val="20"/>
          <w:shd w:val="clear" w:color="auto" w:fill="FFFFFF"/>
        </w:rPr>
        <w:t xml:space="preserve"> der Zellen führen und unterstützen; Achtung: Hydrolyse d. Produktes)</w:t>
      </w:r>
    </w:p>
    <w:p w:rsidR="00DC5FED" w:rsidRDefault="00DC5FED"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Viskosität (kein wesentlicher Einfluss)</w:t>
      </w:r>
    </w:p>
    <w:p w:rsidR="00DC5FED" w:rsidRDefault="00DC5FED" w:rsidP="00432D27">
      <w:pPr>
        <w:pStyle w:val="Listenabsatz"/>
        <w:numPr>
          <w:ilvl w:val="0"/>
          <w:numId w:val="17"/>
        </w:numPr>
        <w:spacing w:after="120" w:line="240" w:lineRule="auto"/>
        <w:rPr>
          <w:rFonts w:ascii="Verdana" w:hAnsi="Verdana"/>
          <w:sz w:val="20"/>
          <w:szCs w:val="20"/>
          <w:shd w:val="clear" w:color="auto" w:fill="FFFFFF"/>
        </w:rPr>
      </w:pPr>
      <w:r>
        <w:rPr>
          <w:rFonts w:ascii="Verdana" w:hAnsi="Verdana"/>
          <w:sz w:val="20"/>
          <w:szCs w:val="20"/>
          <w:shd w:val="clear" w:color="auto" w:fill="FFFFFF"/>
        </w:rPr>
        <w:t>Vorbehandlung (sinnvoll wenn durch einmalige Beanspruchung keine zufriedenstellenden Aufschlussgrade erzielt werden)</w:t>
      </w:r>
    </w:p>
    <w:p w:rsidR="00DC5FED" w:rsidRDefault="00DC5FED" w:rsidP="00DC5FED">
      <w:pPr>
        <w:spacing w:after="120" w:line="240" w:lineRule="auto"/>
        <w:rPr>
          <w:rFonts w:ascii="Verdana" w:hAnsi="Verdana"/>
          <w:sz w:val="20"/>
          <w:szCs w:val="20"/>
          <w:shd w:val="clear" w:color="auto" w:fill="FFFFFF"/>
        </w:rPr>
      </w:pPr>
      <w:r>
        <w:rPr>
          <w:rFonts w:ascii="Verdana" w:hAnsi="Verdana"/>
          <w:sz w:val="20"/>
          <w:szCs w:val="20"/>
          <w:shd w:val="clear" w:color="auto" w:fill="FFFFFF"/>
        </w:rPr>
        <w:t>Aufschlussgrad ist eine Funktion der Anzahl der Passagen N, des Druckes P und der Konzentration der Zellen Z (g/L)</w:t>
      </w:r>
    </w:p>
    <w:p w:rsidR="00DC5FED" w:rsidRDefault="00DC5FED" w:rsidP="00DC5FED">
      <w:pPr>
        <w:spacing w:after="120" w:line="240" w:lineRule="auto"/>
        <w:rPr>
          <w:rFonts w:ascii="Verdana" w:hAnsi="Verdana"/>
          <w:sz w:val="20"/>
          <w:szCs w:val="20"/>
          <w:shd w:val="clear" w:color="auto" w:fill="FFFFFF"/>
        </w:rPr>
      </w:pPr>
      <w:r>
        <w:rPr>
          <w:rFonts w:ascii="Verdana" w:hAnsi="Verdana"/>
          <w:sz w:val="20"/>
          <w:szCs w:val="20"/>
          <w:shd w:val="clear" w:color="auto" w:fill="FFFFFF"/>
        </w:rPr>
        <w:t>Kavitation („Blasenbildung“ inkl. Wachstum und Zusammenbruch)</w:t>
      </w:r>
    </w:p>
    <w:p w:rsidR="00DC5FED" w:rsidRDefault="00DC5FED" w:rsidP="00DC5FED">
      <w:pPr>
        <w:pStyle w:val="Listenabsatz"/>
        <w:numPr>
          <w:ilvl w:val="0"/>
          <w:numId w:val="18"/>
        </w:numPr>
        <w:spacing w:after="120" w:line="240" w:lineRule="auto"/>
        <w:rPr>
          <w:rFonts w:ascii="Verdana" w:hAnsi="Verdana"/>
          <w:sz w:val="20"/>
          <w:szCs w:val="20"/>
          <w:shd w:val="clear" w:color="auto" w:fill="FFFFFF"/>
        </w:rPr>
      </w:pPr>
      <w:r>
        <w:rPr>
          <w:rFonts w:ascii="Verdana" w:hAnsi="Verdana"/>
          <w:sz w:val="20"/>
          <w:szCs w:val="20"/>
          <w:shd w:val="clear" w:color="auto" w:fill="FFFFFF"/>
        </w:rPr>
        <w:t>Hydrodynamisch: durch Druckdifferenz in bewegten fluiden Medien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Hochdruckhomogenisator</w:t>
      </w:r>
      <w:proofErr w:type="spellEnd"/>
      <w:r>
        <w:rPr>
          <w:rFonts w:ascii="Verdana" w:hAnsi="Verdana"/>
          <w:sz w:val="20"/>
          <w:szCs w:val="20"/>
          <w:shd w:val="clear" w:color="auto" w:fill="FFFFFF"/>
        </w:rPr>
        <w:t>)</w:t>
      </w:r>
    </w:p>
    <w:p w:rsidR="00DC5FED" w:rsidRDefault="00DC5FED" w:rsidP="00DC5FED">
      <w:pPr>
        <w:pStyle w:val="Listenabsatz"/>
        <w:numPr>
          <w:ilvl w:val="0"/>
          <w:numId w:val="18"/>
        </w:numPr>
        <w:spacing w:after="120" w:line="240" w:lineRule="auto"/>
        <w:rPr>
          <w:rFonts w:ascii="Verdana" w:hAnsi="Verdana"/>
          <w:sz w:val="20"/>
          <w:szCs w:val="20"/>
          <w:shd w:val="clear" w:color="auto" w:fill="FFFFFF"/>
        </w:rPr>
      </w:pPr>
      <w:r>
        <w:rPr>
          <w:rFonts w:ascii="Verdana" w:hAnsi="Verdana"/>
          <w:sz w:val="20"/>
          <w:szCs w:val="20"/>
          <w:shd w:val="clear" w:color="auto" w:fill="FFFFFF"/>
        </w:rPr>
        <w:t>Akustisch: durch Schallwellen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Ultraschall)</w:t>
      </w:r>
    </w:p>
    <w:p w:rsidR="00DC5FED" w:rsidRDefault="00DC5FED" w:rsidP="00DC5FED">
      <w:pPr>
        <w:pStyle w:val="Listenabsatz"/>
        <w:numPr>
          <w:ilvl w:val="0"/>
          <w:numId w:val="18"/>
        </w:numPr>
        <w:spacing w:after="120" w:line="240" w:lineRule="auto"/>
        <w:rPr>
          <w:rFonts w:ascii="Verdana" w:hAnsi="Verdana"/>
          <w:sz w:val="20"/>
          <w:szCs w:val="20"/>
          <w:shd w:val="clear" w:color="auto" w:fill="FFFFFF"/>
        </w:rPr>
      </w:pPr>
      <w:r>
        <w:rPr>
          <w:rFonts w:ascii="Verdana" w:hAnsi="Verdana"/>
          <w:sz w:val="20"/>
          <w:szCs w:val="20"/>
          <w:shd w:val="clear" w:color="auto" w:fill="FFFFFF"/>
        </w:rPr>
        <w:t>Optisch: Einwirkung von Laserlicht</w:t>
      </w:r>
    </w:p>
    <w:p w:rsidR="00DC5FED" w:rsidRDefault="00DC5FED" w:rsidP="00DC5FED">
      <w:pPr>
        <w:pStyle w:val="Listenabsatz"/>
        <w:numPr>
          <w:ilvl w:val="0"/>
          <w:numId w:val="18"/>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Partikulär: Beschuss eines </w:t>
      </w:r>
      <w:proofErr w:type="spellStart"/>
      <w:r>
        <w:rPr>
          <w:rFonts w:ascii="Verdana" w:hAnsi="Verdana"/>
          <w:sz w:val="20"/>
          <w:szCs w:val="20"/>
          <w:shd w:val="clear" w:color="auto" w:fill="FFFFFF"/>
        </w:rPr>
        <w:t>Fluids</w:t>
      </w:r>
      <w:proofErr w:type="spellEnd"/>
      <w:r>
        <w:rPr>
          <w:rFonts w:ascii="Verdana" w:hAnsi="Verdana"/>
          <w:sz w:val="20"/>
          <w:szCs w:val="20"/>
          <w:shd w:val="clear" w:color="auto" w:fill="FFFFFF"/>
        </w:rPr>
        <w:t xml:space="preserve"> mit Elementarteilchen</w:t>
      </w:r>
    </w:p>
    <w:p w:rsidR="00DC5FED" w:rsidRDefault="00B36F45" w:rsidP="00A2357E">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Wie ist der Aufschlussgrad definiert?</w:t>
      </w:r>
      <w:r w:rsidRPr="00D00AA3">
        <w:rPr>
          <w:rStyle w:val="apple-converted-space"/>
          <w:rFonts w:ascii="Verdana" w:hAnsi="Verdana"/>
          <w:color w:val="70AD47" w:themeColor="accent6"/>
          <w:sz w:val="20"/>
          <w:szCs w:val="20"/>
          <w:shd w:val="clear" w:color="auto" w:fill="FFFFFF"/>
        </w:rPr>
        <w:t xml:space="preserve"> Nennen sie Methoden zur Bestimmung des Aufschlussgrads einer Methode</w:t>
      </w:r>
    </w:p>
    <w:p w:rsidR="004436E6" w:rsidRDefault="004436E6" w:rsidP="00A2357E">
      <w:pPr>
        <w:spacing w:after="120" w:line="240" w:lineRule="auto"/>
        <w:rPr>
          <w:rStyle w:val="apple-converted-space"/>
          <w:rFonts w:ascii="Verdana" w:hAnsi="Verdana"/>
          <w:color w:val="70AD47" w:themeColor="accent6"/>
          <w:sz w:val="20"/>
          <w:szCs w:val="20"/>
          <w:shd w:val="clear" w:color="auto" w:fill="FFFFFF"/>
        </w:rPr>
        <w:sectPr w:rsidR="004436E6" w:rsidSect="00AF3F5B">
          <w:footerReference w:type="default" r:id="rId22"/>
          <w:pgSz w:w="11906" w:h="16838"/>
          <w:pgMar w:top="720" w:right="720" w:bottom="720" w:left="720" w:header="708" w:footer="708" w:gutter="0"/>
          <w:cols w:space="708"/>
          <w:docGrid w:linePitch="360"/>
        </w:sectPr>
      </w:pPr>
    </w:p>
    <w:p w:rsidR="004436E6" w:rsidRDefault="004436E6" w:rsidP="00654514">
      <w:pPr>
        <w:spacing w:after="120" w:line="240" w:lineRule="auto"/>
        <w:ind w:right="837"/>
        <w:rPr>
          <w:rStyle w:val="apple-converted-space"/>
          <w:rFonts w:ascii="Verdana" w:hAnsi="Verdana"/>
          <w:color w:val="70AD47" w:themeColor="accent6"/>
          <w:sz w:val="20"/>
          <w:szCs w:val="20"/>
          <w:shd w:val="clear" w:color="auto" w:fill="FFFFFF"/>
        </w:rPr>
      </w:pPr>
    </w:p>
    <w:p w:rsidR="00DC5FED" w:rsidRPr="004436E6" w:rsidRDefault="00DC5FED" w:rsidP="004436E6">
      <w:pPr>
        <w:spacing w:after="120" w:line="240" w:lineRule="auto"/>
        <w:rPr>
          <w:rFonts w:ascii="Verdana" w:eastAsiaTheme="minorEastAsia" w:hAnsi="Verdana"/>
          <w:sz w:val="32"/>
          <w:szCs w:val="20"/>
          <w:shd w:val="clear" w:color="auto" w:fill="FFFFFF"/>
        </w:rPr>
      </w:pPr>
      <m:oMath>
        <m:r>
          <w:rPr>
            <w:rFonts w:ascii="Cambria Math" w:hAnsi="Cambria Math"/>
            <w:sz w:val="32"/>
            <w:szCs w:val="20"/>
            <w:shd w:val="clear" w:color="auto" w:fill="FFFFFF"/>
          </w:rPr>
          <m:t>ln</m:t>
        </m:r>
        <m:f>
          <m:fPr>
            <m:ctrlPr>
              <w:rPr>
                <w:rFonts w:ascii="Cambria Math" w:hAnsi="Cambria Math"/>
                <w:i/>
                <w:sz w:val="32"/>
                <w:szCs w:val="20"/>
                <w:shd w:val="clear" w:color="auto" w:fill="FFFFFF"/>
              </w:rPr>
            </m:ctrlPr>
          </m:fPr>
          <m:num>
            <m:r>
              <w:rPr>
                <w:rFonts w:ascii="Cambria Math" w:hAnsi="Cambria Math"/>
                <w:sz w:val="32"/>
                <w:szCs w:val="20"/>
                <w:shd w:val="clear" w:color="auto" w:fill="FFFFFF"/>
              </w:rPr>
              <m:t>1</m:t>
            </m:r>
          </m:num>
          <m:den>
            <m:r>
              <w:rPr>
                <w:rFonts w:ascii="Cambria Math" w:hAnsi="Cambria Math"/>
                <w:sz w:val="32"/>
                <w:szCs w:val="20"/>
                <w:shd w:val="clear" w:color="auto" w:fill="FFFFFF"/>
              </w:rPr>
              <m:t>1-A</m:t>
            </m:r>
          </m:den>
        </m:f>
        <m:r>
          <w:rPr>
            <w:rFonts w:ascii="Cambria Math" w:hAnsi="Cambria Math"/>
            <w:sz w:val="32"/>
            <w:szCs w:val="20"/>
            <w:shd w:val="clear" w:color="auto" w:fill="FFFFFF"/>
          </w:rPr>
          <m:t>=k</m:t>
        </m:r>
        <m:sSup>
          <m:sSupPr>
            <m:ctrlPr>
              <w:rPr>
                <w:rFonts w:ascii="Cambria Math" w:hAnsi="Cambria Math"/>
                <w:i/>
                <w:sz w:val="32"/>
                <w:szCs w:val="20"/>
                <w:shd w:val="clear" w:color="auto" w:fill="FFFFFF"/>
              </w:rPr>
            </m:ctrlPr>
          </m:sSupPr>
          <m:e>
            <m:r>
              <w:rPr>
                <w:rFonts w:ascii="Cambria Math" w:hAnsi="Cambria Math"/>
                <w:sz w:val="32"/>
                <w:szCs w:val="20"/>
                <w:shd w:val="clear" w:color="auto" w:fill="FFFFFF"/>
              </w:rPr>
              <m:t>N</m:t>
            </m:r>
          </m:e>
          <m:sup>
            <m:r>
              <w:rPr>
                <w:rFonts w:ascii="Cambria Math" w:hAnsi="Cambria Math"/>
                <w:sz w:val="32"/>
                <w:szCs w:val="20"/>
                <w:shd w:val="clear" w:color="auto" w:fill="FFFFFF"/>
              </w:rPr>
              <m:t>β</m:t>
            </m:r>
          </m:sup>
        </m:sSup>
        <m:sSup>
          <m:sSupPr>
            <m:ctrlPr>
              <w:rPr>
                <w:rFonts w:ascii="Cambria Math" w:hAnsi="Cambria Math"/>
                <w:i/>
                <w:sz w:val="32"/>
                <w:szCs w:val="20"/>
                <w:shd w:val="clear" w:color="auto" w:fill="FFFFFF"/>
              </w:rPr>
            </m:ctrlPr>
          </m:sSupPr>
          <m:e>
            <m:r>
              <w:rPr>
                <w:rFonts w:ascii="Cambria Math" w:hAnsi="Cambria Math"/>
                <w:sz w:val="32"/>
                <w:szCs w:val="20"/>
                <w:shd w:val="clear" w:color="auto" w:fill="FFFFFF"/>
              </w:rPr>
              <m:t>P</m:t>
            </m:r>
          </m:e>
          <m:sup>
            <m:r>
              <w:rPr>
                <w:rFonts w:ascii="Cambria Math" w:hAnsi="Cambria Math"/>
                <w:sz w:val="32"/>
                <w:szCs w:val="20"/>
                <w:shd w:val="clear" w:color="auto" w:fill="FFFFFF"/>
              </w:rPr>
              <m:t>α</m:t>
            </m:r>
          </m:sup>
        </m:sSup>
      </m:oMath>
      <w:r w:rsidR="004436E6">
        <w:rPr>
          <w:rFonts w:ascii="Verdana" w:eastAsiaTheme="minorEastAsia" w:hAnsi="Verdana"/>
          <w:sz w:val="32"/>
          <w:szCs w:val="20"/>
          <w:shd w:val="clear" w:color="auto" w:fill="FFFFFF"/>
        </w:rPr>
        <w:tab/>
      </w:r>
      <w:r w:rsidR="004436E6">
        <w:rPr>
          <w:rFonts w:ascii="Verdana" w:eastAsiaTheme="minorEastAsia" w:hAnsi="Verdana"/>
          <w:sz w:val="32"/>
          <w:szCs w:val="20"/>
          <w:shd w:val="clear" w:color="auto" w:fill="FFFFFF"/>
        </w:rPr>
        <w:tab/>
      </w:r>
    </w:p>
    <w:p w:rsidR="004436E6" w:rsidRPr="004436E6" w:rsidRDefault="00DB500C" w:rsidP="004436E6">
      <w:pPr>
        <w:spacing w:after="120" w:line="240" w:lineRule="auto"/>
        <w:rPr>
          <w:rFonts w:ascii="Verdana" w:eastAsiaTheme="minorEastAsia" w:hAnsi="Verdana"/>
          <w:sz w:val="32"/>
          <w:szCs w:val="20"/>
          <w:shd w:val="clear" w:color="auto" w:fill="FFFFFF"/>
        </w:rPr>
      </w:pPr>
      <m:oMathPara>
        <m:oMathParaPr>
          <m:jc m:val="left"/>
        </m:oMathParaPr>
        <m:oMath>
          <m:f>
            <m:fPr>
              <m:ctrlPr>
                <w:rPr>
                  <w:rFonts w:ascii="Cambria Math" w:hAnsi="Cambria Math"/>
                  <w:i/>
                  <w:sz w:val="32"/>
                  <w:szCs w:val="20"/>
                  <w:shd w:val="clear" w:color="auto" w:fill="FFFFFF"/>
                </w:rPr>
              </m:ctrlPr>
            </m:fPr>
            <m:num>
              <m:r>
                <w:rPr>
                  <w:rFonts w:ascii="Cambria Math" w:hAnsi="Cambria Math"/>
                  <w:sz w:val="32"/>
                  <w:szCs w:val="20"/>
                  <w:shd w:val="clear" w:color="auto" w:fill="FFFFFF"/>
                </w:rPr>
                <m:t>1</m:t>
              </m:r>
            </m:num>
            <m:den>
              <m:r>
                <w:rPr>
                  <w:rFonts w:ascii="Cambria Math" w:hAnsi="Cambria Math"/>
                  <w:sz w:val="32"/>
                  <w:szCs w:val="20"/>
                  <w:shd w:val="clear" w:color="auto" w:fill="FFFFFF"/>
                </w:rPr>
                <m:t>1-A</m:t>
              </m:r>
            </m:den>
          </m:f>
          <m:r>
            <w:rPr>
              <w:rFonts w:ascii="Cambria Math" w:hAnsi="Cambria Math"/>
              <w:sz w:val="32"/>
              <w:szCs w:val="20"/>
              <w:shd w:val="clear" w:color="auto" w:fill="FFFFFF"/>
            </w:rPr>
            <m:t>=</m:t>
          </m:r>
          <m:f>
            <m:fPr>
              <m:ctrlPr>
                <w:rPr>
                  <w:rFonts w:ascii="Cambria Math" w:hAnsi="Cambria Math"/>
                  <w:i/>
                  <w:sz w:val="32"/>
                  <w:szCs w:val="20"/>
                  <w:shd w:val="clear" w:color="auto" w:fill="FFFFFF"/>
                </w:rPr>
              </m:ctrlPr>
            </m:fPr>
            <m:num>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R</m:t>
                  </m:r>
                </m:e>
                <m:sub>
                  <m:r>
                    <w:rPr>
                      <w:rFonts w:ascii="Cambria Math" w:hAnsi="Cambria Math"/>
                      <w:sz w:val="32"/>
                      <w:szCs w:val="20"/>
                      <w:shd w:val="clear" w:color="auto" w:fill="FFFFFF"/>
                    </w:rPr>
                    <m:t>m</m:t>
                  </m:r>
                </m:sub>
              </m:sSub>
            </m:num>
            <m:den>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R</m:t>
                  </m:r>
                </m:e>
                <m:sub>
                  <m:r>
                    <w:rPr>
                      <w:rFonts w:ascii="Cambria Math" w:hAnsi="Cambria Math"/>
                      <w:sz w:val="32"/>
                      <w:szCs w:val="20"/>
                      <w:shd w:val="clear" w:color="auto" w:fill="FFFFFF"/>
                    </w:rPr>
                    <m:t>m</m:t>
                  </m:r>
                </m:sub>
              </m:sSub>
              <m:r>
                <w:rPr>
                  <w:rFonts w:ascii="Cambria Math" w:hAnsi="Cambria Math"/>
                  <w:sz w:val="32"/>
                  <w:szCs w:val="20"/>
                  <w:shd w:val="clear" w:color="auto" w:fill="FFFFFF"/>
                </w:rPr>
                <m:t>-1</m:t>
              </m:r>
            </m:den>
          </m:f>
        </m:oMath>
      </m:oMathPara>
    </w:p>
    <w:p w:rsidR="004436E6" w:rsidRDefault="004436E6" w:rsidP="004436E6">
      <w:pPr>
        <w:spacing w:after="120" w:line="240" w:lineRule="auto"/>
        <w:rPr>
          <w:rFonts w:ascii="Verdana" w:eastAsiaTheme="minorEastAsia" w:hAnsi="Verdana"/>
          <w:sz w:val="20"/>
          <w:szCs w:val="20"/>
          <w:shd w:val="clear" w:color="auto" w:fill="FFFFFF"/>
        </w:rPr>
      </w:pPr>
    </w:p>
    <w:p w:rsidR="004436E6" w:rsidRDefault="004436E6" w:rsidP="004436E6">
      <w:pPr>
        <w:spacing w:after="120" w:line="240" w:lineRule="auto"/>
        <w:rPr>
          <w:rFonts w:ascii="Verdana" w:eastAsiaTheme="minorEastAsia" w:hAnsi="Verdana"/>
          <w:sz w:val="20"/>
          <w:szCs w:val="20"/>
          <w:shd w:val="clear" w:color="auto" w:fill="FFFFFF"/>
        </w:rPr>
      </w:pPr>
    </w:p>
    <w:p w:rsidR="004436E6" w:rsidRDefault="001F47F0"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lastRenderedPageBreak/>
        <w:t>A</w:t>
      </w:r>
      <w:r>
        <w:rPr>
          <w:rFonts w:ascii="Verdana" w:eastAsiaTheme="minorEastAsia" w:hAnsi="Verdana"/>
          <w:sz w:val="20"/>
          <w:szCs w:val="20"/>
          <w:shd w:val="clear" w:color="auto" w:fill="FFFFFF"/>
        </w:rPr>
        <w:tab/>
        <w:t>Aufschlussgrad (R/</w:t>
      </w:r>
      <w:proofErr w:type="spellStart"/>
      <w:r>
        <w:rPr>
          <w:rFonts w:ascii="Verdana" w:eastAsiaTheme="minorEastAsia" w:hAnsi="Verdana"/>
          <w:sz w:val="20"/>
          <w:szCs w:val="20"/>
          <w:shd w:val="clear" w:color="auto" w:fill="FFFFFF"/>
        </w:rPr>
        <w:t>R</w:t>
      </w:r>
      <w:r>
        <w:rPr>
          <w:rFonts w:ascii="Verdana" w:eastAsiaTheme="minorEastAsia" w:hAnsi="Verdana"/>
          <w:sz w:val="20"/>
          <w:szCs w:val="20"/>
          <w:shd w:val="clear" w:color="auto" w:fill="FFFFFF"/>
          <w:vertAlign w:val="subscript"/>
        </w:rPr>
        <w:t>m</w:t>
      </w:r>
      <w:proofErr w:type="spellEnd"/>
      <w:r w:rsidR="004436E6">
        <w:rPr>
          <w:rFonts w:ascii="Verdana" w:eastAsiaTheme="minorEastAsia" w:hAnsi="Verdana"/>
          <w:sz w:val="20"/>
          <w:szCs w:val="20"/>
          <w:shd w:val="clear" w:color="auto" w:fill="FFFFFF"/>
        </w:rPr>
        <w:t>)</w:t>
      </w:r>
    </w:p>
    <w:p w:rsidR="004436E6" w:rsidRDefault="004436E6" w:rsidP="00654514">
      <w:pPr>
        <w:spacing w:after="120" w:line="240" w:lineRule="auto"/>
        <w:ind w:left="1416" w:hanging="711"/>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 xml:space="preserve">R </w:t>
      </w:r>
      <w:r>
        <w:rPr>
          <w:rFonts w:ascii="Verdana" w:eastAsiaTheme="minorEastAsia" w:hAnsi="Verdana"/>
          <w:sz w:val="20"/>
          <w:szCs w:val="20"/>
          <w:shd w:val="clear" w:color="auto" w:fill="FFFFFF"/>
        </w:rPr>
        <w:tab/>
        <w:t>freigesetztes Protein zu best. Zeitpunkt</w:t>
      </w:r>
    </w:p>
    <w:p w:rsidR="004436E6" w:rsidRDefault="001F47F0"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ab/>
      </w:r>
      <w:proofErr w:type="spellStart"/>
      <w:r>
        <w:rPr>
          <w:rFonts w:ascii="Verdana" w:eastAsiaTheme="minorEastAsia" w:hAnsi="Verdana"/>
          <w:sz w:val="20"/>
          <w:szCs w:val="20"/>
          <w:shd w:val="clear" w:color="auto" w:fill="FFFFFF"/>
        </w:rPr>
        <w:t>R</w:t>
      </w:r>
      <w:r>
        <w:rPr>
          <w:rFonts w:ascii="Verdana" w:eastAsiaTheme="minorEastAsia" w:hAnsi="Verdana"/>
          <w:sz w:val="20"/>
          <w:szCs w:val="20"/>
          <w:shd w:val="clear" w:color="auto" w:fill="FFFFFF"/>
          <w:vertAlign w:val="subscript"/>
        </w:rPr>
        <w:t>m</w:t>
      </w:r>
      <w:proofErr w:type="spellEnd"/>
      <w:r w:rsidR="004436E6">
        <w:rPr>
          <w:rFonts w:ascii="Verdana" w:eastAsiaTheme="minorEastAsia" w:hAnsi="Verdana"/>
          <w:sz w:val="20"/>
          <w:szCs w:val="20"/>
          <w:shd w:val="clear" w:color="auto" w:fill="FFFFFF"/>
        </w:rPr>
        <w:tab/>
        <w:t>max. freisetzbares Protein</w:t>
      </w:r>
    </w:p>
    <w:p w:rsidR="004436E6" w:rsidRDefault="004436E6"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k</w:t>
      </w:r>
      <w:r>
        <w:rPr>
          <w:rFonts w:ascii="Verdana" w:eastAsiaTheme="minorEastAsia" w:hAnsi="Verdana"/>
          <w:sz w:val="20"/>
          <w:szCs w:val="20"/>
          <w:shd w:val="clear" w:color="auto" w:fill="FFFFFF"/>
        </w:rPr>
        <w:tab/>
        <w:t>Reaktionskonstante</w:t>
      </w:r>
    </w:p>
    <w:p w:rsidR="004436E6" w:rsidRDefault="004436E6"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N</w:t>
      </w:r>
      <w:r>
        <w:rPr>
          <w:rFonts w:ascii="Verdana" w:eastAsiaTheme="minorEastAsia" w:hAnsi="Verdana"/>
          <w:sz w:val="20"/>
          <w:szCs w:val="20"/>
          <w:shd w:val="clear" w:color="auto" w:fill="FFFFFF"/>
        </w:rPr>
        <w:tab/>
        <w:t>Anzahl der Passagen</w:t>
      </w:r>
    </w:p>
    <w:p w:rsidR="004436E6" w:rsidRDefault="004436E6"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P</w:t>
      </w:r>
      <w:r>
        <w:rPr>
          <w:rFonts w:ascii="Verdana" w:eastAsiaTheme="minorEastAsia" w:hAnsi="Verdana"/>
          <w:sz w:val="20"/>
          <w:szCs w:val="20"/>
          <w:shd w:val="clear" w:color="auto" w:fill="FFFFFF"/>
        </w:rPr>
        <w:tab/>
        <w:t>Druck</w:t>
      </w:r>
    </w:p>
    <w:p w:rsidR="004436E6" w:rsidRPr="004436E6" w:rsidRDefault="004436E6" w:rsidP="004436E6">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α, β</w:t>
      </w:r>
      <w:r>
        <w:rPr>
          <w:rFonts w:ascii="Verdana" w:eastAsiaTheme="minorEastAsia" w:hAnsi="Verdana"/>
          <w:sz w:val="20"/>
          <w:szCs w:val="20"/>
          <w:shd w:val="clear" w:color="auto" w:fill="FFFFFF"/>
        </w:rPr>
        <w:tab/>
        <w:t>empirische Parameter</w:t>
      </w:r>
    </w:p>
    <w:p w:rsidR="004436E6" w:rsidRDefault="004436E6" w:rsidP="00A2357E">
      <w:pPr>
        <w:spacing w:after="120" w:line="240" w:lineRule="auto"/>
        <w:rPr>
          <w:rFonts w:ascii="Verdana" w:hAnsi="Verdana"/>
          <w:color w:val="70AD47" w:themeColor="accent6"/>
          <w:sz w:val="20"/>
          <w:szCs w:val="20"/>
          <w:shd w:val="clear" w:color="auto" w:fill="FFFFFF"/>
        </w:rPr>
        <w:sectPr w:rsidR="004436E6" w:rsidSect="00654514">
          <w:type w:val="continuous"/>
          <w:pgSz w:w="11906" w:h="16838"/>
          <w:pgMar w:top="720" w:right="720" w:bottom="720" w:left="720" w:header="708" w:footer="708" w:gutter="0"/>
          <w:cols w:num="2" w:space="2"/>
          <w:docGrid w:linePitch="360"/>
        </w:sectPr>
      </w:pPr>
    </w:p>
    <w:p w:rsidR="00654514" w:rsidRDefault="00654514"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lastRenderedPageBreak/>
        <w:t>Methoden zur Bestimmung</w:t>
      </w:r>
    </w:p>
    <w:p w:rsidR="00654514" w:rsidRDefault="00654514" w:rsidP="00654514">
      <w:pPr>
        <w:pStyle w:val="Listenabsatz"/>
        <w:numPr>
          <w:ilvl w:val="0"/>
          <w:numId w:val="19"/>
        </w:numPr>
        <w:spacing w:after="120" w:line="240" w:lineRule="auto"/>
        <w:rPr>
          <w:rFonts w:ascii="Verdana" w:hAnsi="Verdana"/>
          <w:sz w:val="20"/>
          <w:szCs w:val="20"/>
          <w:shd w:val="clear" w:color="auto" w:fill="FFFFFF"/>
        </w:rPr>
      </w:pPr>
      <w:r w:rsidRPr="00DC06AD">
        <w:rPr>
          <w:rFonts w:ascii="Verdana" w:hAnsi="Verdana"/>
          <w:b/>
          <w:sz w:val="20"/>
          <w:szCs w:val="20"/>
          <w:shd w:val="clear" w:color="auto" w:fill="FFFFFF"/>
        </w:rPr>
        <w:t>Direkt</w:t>
      </w:r>
      <w:r w:rsidR="00DC06AD">
        <w:rPr>
          <w:rFonts w:ascii="Verdana" w:hAnsi="Verdana"/>
          <w:sz w:val="20"/>
          <w:szCs w:val="20"/>
          <w:shd w:val="clear" w:color="auto" w:fill="FFFFFF"/>
        </w:rPr>
        <w:t xml:space="preserve"> (Bestimmung der Anzahl der zerstörten Zellen)</w:t>
      </w:r>
    </w:p>
    <w:p w:rsidR="00654514" w:rsidRDefault="00DC06AD" w:rsidP="00654514">
      <w:pPr>
        <w:pStyle w:val="Listenabsatz"/>
        <w:numPr>
          <w:ilvl w:val="1"/>
          <w:numId w:val="19"/>
        </w:numPr>
        <w:spacing w:after="120" w:line="240" w:lineRule="auto"/>
        <w:rPr>
          <w:rFonts w:ascii="Verdana" w:hAnsi="Verdana"/>
          <w:sz w:val="20"/>
          <w:szCs w:val="20"/>
          <w:shd w:val="clear" w:color="auto" w:fill="FFFFFF"/>
        </w:rPr>
      </w:pPr>
      <w:r w:rsidRPr="00DC06AD">
        <w:rPr>
          <w:rFonts w:ascii="Verdana" w:hAnsi="Verdana"/>
          <w:sz w:val="20"/>
          <w:szCs w:val="20"/>
          <w:u w:val="single"/>
          <w:shd w:val="clear" w:color="auto" w:fill="FFFFFF"/>
        </w:rPr>
        <w:t>Färbemethoden</w:t>
      </w:r>
      <w:r>
        <w:rPr>
          <w:rFonts w:ascii="Verdana" w:hAnsi="Verdana"/>
          <w:sz w:val="20"/>
          <w:szCs w:val="20"/>
          <w:shd w:val="clear" w:color="auto" w:fill="FFFFFF"/>
        </w:rPr>
        <w:t>: für intakte Zellen und mikroskopische Beurteilung (</w:t>
      </w:r>
      <w:proofErr w:type="spellStart"/>
      <w:r>
        <w:rPr>
          <w:rFonts w:ascii="Verdana" w:hAnsi="Verdana"/>
          <w:sz w:val="20"/>
          <w:szCs w:val="20"/>
          <w:shd w:val="clear" w:color="auto" w:fill="FFFFFF"/>
        </w:rPr>
        <w:t>zb</w:t>
      </w:r>
      <w:proofErr w:type="spellEnd"/>
      <w:r>
        <w:rPr>
          <w:rFonts w:ascii="Verdana" w:hAnsi="Verdana"/>
          <w:sz w:val="20"/>
          <w:szCs w:val="20"/>
          <w:shd w:val="clear" w:color="auto" w:fill="FFFFFF"/>
        </w:rPr>
        <w:t xml:space="preserve"> Methylenblau, Gramfärbung)</w:t>
      </w:r>
    </w:p>
    <w:p w:rsidR="00DC06AD" w:rsidRDefault="00DC06AD" w:rsidP="00654514">
      <w:pPr>
        <w:pStyle w:val="Listenabsatz"/>
        <w:numPr>
          <w:ilvl w:val="1"/>
          <w:numId w:val="19"/>
        </w:numPr>
        <w:spacing w:after="120" w:line="240" w:lineRule="auto"/>
        <w:rPr>
          <w:rFonts w:ascii="Verdana" w:hAnsi="Verdana"/>
          <w:sz w:val="20"/>
          <w:szCs w:val="20"/>
          <w:shd w:val="clear" w:color="auto" w:fill="FFFFFF"/>
        </w:rPr>
      </w:pPr>
      <w:r w:rsidRPr="00DC06AD">
        <w:rPr>
          <w:rFonts w:ascii="Verdana" w:hAnsi="Verdana"/>
          <w:sz w:val="20"/>
          <w:szCs w:val="20"/>
          <w:u w:val="single"/>
          <w:shd w:val="clear" w:color="auto" w:fill="FFFFFF"/>
        </w:rPr>
        <w:t>Zellausstrich</w:t>
      </w:r>
      <w:r>
        <w:rPr>
          <w:rFonts w:ascii="Verdana" w:hAnsi="Verdana"/>
          <w:sz w:val="20"/>
          <w:szCs w:val="20"/>
          <w:shd w:val="clear" w:color="auto" w:fill="FFFFFF"/>
        </w:rPr>
        <w:t xml:space="preserve">: auf Nährböden – </w:t>
      </w:r>
      <w:proofErr w:type="spellStart"/>
      <w:r>
        <w:rPr>
          <w:rFonts w:ascii="Verdana" w:hAnsi="Verdana"/>
          <w:sz w:val="20"/>
          <w:szCs w:val="20"/>
          <w:shd w:val="clear" w:color="auto" w:fill="FFFFFF"/>
        </w:rPr>
        <w:t>Koch’sche</w:t>
      </w:r>
      <w:proofErr w:type="spellEnd"/>
      <w:r>
        <w:rPr>
          <w:rFonts w:ascii="Verdana" w:hAnsi="Verdana"/>
          <w:sz w:val="20"/>
          <w:szCs w:val="20"/>
          <w:shd w:val="clear" w:color="auto" w:fill="FFFFFF"/>
        </w:rPr>
        <w:t xml:space="preserve"> Verdünnungsreihe</w:t>
      </w:r>
    </w:p>
    <w:p w:rsidR="00DC06AD" w:rsidRPr="00DC06AD" w:rsidRDefault="00DC06AD" w:rsidP="00DC06AD">
      <w:pPr>
        <w:spacing w:after="120" w:line="240" w:lineRule="auto"/>
        <w:ind w:left="360"/>
        <w:rPr>
          <w:rFonts w:ascii="Verdana" w:hAnsi="Verdana"/>
          <w:sz w:val="20"/>
          <w:szCs w:val="20"/>
          <w:shd w:val="clear" w:color="auto" w:fill="FFFFFF"/>
        </w:rPr>
      </w:pPr>
      <w:r>
        <w:rPr>
          <w:rFonts w:ascii="Verdana" w:hAnsi="Verdana"/>
          <w:sz w:val="20"/>
          <w:szCs w:val="20"/>
          <w:shd w:val="clear" w:color="auto" w:fill="FFFFFF"/>
        </w:rPr>
        <w:t>Ersten beiden zeitaufwändig, quantitative Aussage schwierig</w:t>
      </w:r>
    </w:p>
    <w:p w:rsidR="00DC06AD" w:rsidRDefault="00DC06AD" w:rsidP="00DC06AD">
      <w:pPr>
        <w:pStyle w:val="Listenabsatz"/>
        <w:numPr>
          <w:ilvl w:val="1"/>
          <w:numId w:val="19"/>
        </w:numPr>
        <w:spacing w:after="120" w:line="240" w:lineRule="auto"/>
        <w:rPr>
          <w:rFonts w:ascii="Verdana" w:hAnsi="Verdana"/>
          <w:sz w:val="20"/>
          <w:szCs w:val="20"/>
          <w:shd w:val="clear" w:color="auto" w:fill="FFFFFF"/>
        </w:rPr>
      </w:pPr>
      <w:r w:rsidRPr="00DC06AD">
        <w:rPr>
          <w:rFonts w:ascii="Verdana" w:hAnsi="Verdana"/>
          <w:sz w:val="20"/>
          <w:szCs w:val="20"/>
          <w:u w:val="single"/>
          <w:shd w:val="clear" w:color="auto" w:fill="FFFFFF"/>
        </w:rPr>
        <w:t>Färbemethoden</w:t>
      </w:r>
      <w:r>
        <w:rPr>
          <w:rFonts w:ascii="Verdana" w:hAnsi="Verdana"/>
          <w:sz w:val="20"/>
          <w:szCs w:val="20"/>
          <w:shd w:val="clear" w:color="auto" w:fill="FFFFFF"/>
        </w:rPr>
        <w:t xml:space="preserve">: in Kombination mit automatischer </w:t>
      </w:r>
      <w:r w:rsidRPr="00DC06AD">
        <w:rPr>
          <w:rFonts w:ascii="Verdana" w:hAnsi="Verdana"/>
          <w:sz w:val="20"/>
          <w:szCs w:val="20"/>
          <w:u w:val="single"/>
          <w:shd w:val="clear" w:color="auto" w:fill="FFFFFF"/>
        </w:rPr>
        <w:t>Zellzählung</w:t>
      </w:r>
      <w:r>
        <w:rPr>
          <w:rFonts w:ascii="Verdana" w:hAnsi="Verdana"/>
          <w:sz w:val="20"/>
          <w:szCs w:val="20"/>
          <w:shd w:val="clear" w:color="auto" w:fill="FFFFFF"/>
        </w:rPr>
        <w:t xml:space="preserve"> (</w:t>
      </w:r>
      <w:proofErr w:type="spellStart"/>
      <w:r>
        <w:rPr>
          <w:rFonts w:ascii="Verdana" w:hAnsi="Verdana"/>
          <w:sz w:val="20"/>
          <w:szCs w:val="20"/>
          <w:shd w:val="clear" w:color="auto" w:fill="FFFFFF"/>
        </w:rPr>
        <w:t>Cytometer</w:t>
      </w:r>
      <w:proofErr w:type="spellEnd"/>
      <w:r>
        <w:rPr>
          <w:rFonts w:ascii="Verdana" w:hAnsi="Verdana"/>
          <w:sz w:val="20"/>
          <w:szCs w:val="20"/>
          <w:shd w:val="clear" w:color="auto" w:fill="FFFFFF"/>
        </w:rPr>
        <w:t>)</w:t>
      </w:r>
    </w:p>
    <w:p w:rsidR="00DC06AD" w:rsidRDefault="00DC06AD" w:rsidP="00DC06AD">
      <w:pPr>
        <w:pStyle w:val="Listenabsatz"/>
        <w:numPr>
          <w:ilvl w:val="1"/>
          <w:numId w:val="19"/>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Bestimmung der </w:t>
      </w:r>
      <w:r w:rsidRPr="00DC06AD">
        <w:rPr>
          <w:rFonts w:ascii="Verdana" w:hAnsi="Verdana"/>
          <w:sz w:val="20"/>
          <w:szCs w:val="20"/>
          <w:u w:val="single"/>
          <w:shd w:val="clear" w:color="auto" w:fill="FFFFFF"/>
        </w:rPr>
        <w:t>Partikelgrößenverteilung</w:t>
      </w:r>
      <w:r>
        <w:rPr>
          <w:rFonts w:ascii="Verdana" w:hAnsi="Verdana"/>
          <w:sz w:val="20"/>
          <w:szCs w:val="20"/>
          <w:shd w:val="clear" w:color="auto" w:fill="FFFFFF"/>
        </w:rPr>
        <w:t xml:space="preserve"> mittels analytischer </w:t>
      </w:r>
      <w:proofErr w:type="spellStart"/>
      <w:r>
        <w:rPr>
          <w:rFonts w:ascii="Verdana" w:hAnsi="Verdana"/>
          <w:sz w:val="20"/>
          <w:szCs w:val="20"/>
          <w:shd w:val="clear" w:color="auto" w:fill="FFFFFF"/>
        </w:rPr>
        <w:t>Zentifugen</w:t>
      </w:r>
      <w:proofErr w:type="spellEnd"/>
      <w:r>
        <w:rPr>
          <w:rFonts w:ascii="Verdana" w:hAnsi="Verdana"/>
          <w:sz w:val="20"/>
          <w:szCs w:val="20"/>
          <w:shd w:val="clear" w:color="auto" w:fill="FFFFFF"/>
        </w:rPr>
        <w:t xml:space="preserve"> (nicht für Hefezellen)</w:t>
      </w:r>
    </w:p>
    <w:p w:rsidR="00654514" w:rsidRDefault="00654514" w:rsidP="00654514">
      <w:pPr>
        <w:pStyle w:val="Listenabsatz"/>
        <w:numPr>
          <w:ilvl w:val="0"/>
          <w:numId w:val="19"/>
        </w:numPr>
        <w:spacing w:after="120" w:line="240" w:lineRule="auto"/>
        <w:rPr>
          <w:rFonts w:ascii="Verdana" w:hAnsi="Verdana"/>
          <w:sz w:val="20"/>
          <w:szCs w:val="20"/>
          <w:shd w:val="clear" w:color="auto" w:fill="FFFFFF"/>
        </w:rPr>
      </w:pPr>
      <w:r w:rsidRPr="00DC06AD">
        <w:rPr>
          <w:rFonts w:ascii="Verdana" w:hAnsi="Verdana"/>
          <w:b/>
          <w:sz w:val="20"/>
          <w:szCs w:val="20"/>
          <w:shd w:val="clear" w:color="auto" w:fill="FFFFFF"/>
        </w:rPr>
        <w:t>Indirekt</w:t>
      </w:r>
      <w:r w:rsidR="00DC06AD">
        <w:rPr>
          <w:rFonts w:ascii="Verdana" w:hAnsi="Verdana"/>
          <w:sz w:val="20"/>
          <w:szCs w:val="20"/>
          <w:shd w:val="clear" w:color="auto" w:fill="FFFFFF"/>
        </w:rPr>
        <w:t xml:space="preserve"> (Bestimmung von Produkt, Gesamtprotein oder </w:t>
      </w:r>
      <w:proofErr w:type="spellStart"/>
      <w:r w:rsidR="00DC06AD">
        <w:rPr>
          <w:rFonts w:ascii="Verdana" w:hAnsi="Verdana"/>
          <w:sz w:val="20"/>
          <w:szCs w:val="20"/>
          <w:shd w:val="clear" w:color="auto" w:fill="FFFFFF"/>
        </w:rPr>
        <w:t>Markerproteinen</w:t>
      </w:r>
      <w:proofErr w:type="spellEnd"/>
      <w:r w:rsidR="00DC06AD">
        <w:rPr>
          <w:rFonts w:ascii="Verdana" w:hAnsi="Verdana"/>
          <w:sz w:val="20"/>
          <w:szCs w:val="20"/>
          <w:shd w:val="clear" w:color="auto" w:fill="FFFFFF"/>
        </w:rPr>
        <w:t>, die in den Überstand freigesetzt wurden</w:t>
      </w:r>
    </w:p>
    <w:p w:rsidR="00DC06AD" w:rsidRDefault="00DC06AD" w:rsidP="00DC06AD">
      <w:pPr>
        <w:pStyle w:val="Listenabsatz"/>
        <w:numPr>
          <w:ilvl w:val="1"/>
          <w:numId w:val="19"/>
        </w:numPr>
        <w:spacing w:after="120" w:line="240" w:lineRule="auto"/>
        <w:rPr>
          <w:rFonts w:ascii="Verdana" w:hAnsi="Verdana"/>
          <w:sz w:val="20"/>
          <w:szCs w:val="20"/>
          <w:shd w:val="clear" w:color="auto" w:fill="FFFFFF"/>
        </w:rPr>
      </w:pPr>
      <w:r>
        <w:rPr>
          <w:rFonts w:ascii="Verdana" w:hAnsi="Verdana"/>
          <w:sz w:val="20"/>
          <w:szCs w:val="20"/>
          <w:shd w:val="clear" w:color="auto" w:fill="FFFFFF"/>
        </w:rPr>
        <w:t>Gesamtproteinbestimmung mittels BCA, Brandford oder Lowry Assay</w:t>
      </w:r>
    </w:p>
    <w:p w:rsidR="00DC06AD" w:rsidRDefault="00DC06AD" w:rsidP="00DC06AD">
      <w:pPr>
        <w:pStyle w:val="Listenabsatz"/>
        <w:numPr>
          <w:ilvl w:val="1"/>
          <w:numId w:val="19"/>
        </w:num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Gesamtproteinbestimmung mit Stickstoffbestimmung nach </w:t>
      </w:r>
      <w:proofErr w:type="spellStart"/>
      <w:r>
        <w:rPr>
          <w:rFonts w:ascii="Verdana" w:hAnsi="Verdana"/>
          <w:sz w:val="20"/>
          <w:szCs w:val="20"/>
          <w:shd w:val="clear" w:color="auto" w:fill="FFFFFF"/>
        </w:rPr>
        <w:t>Kjeldahl</w:t>
      </w:r>
      <w:proofErr w:type="spellEnd"/>
    </w:p>
    <w:p w:rsidR="00DF7AEB" w:rsidRDefault="00DC06AD" w:rsidP="00DF7AEB">
      <w:pPr>
        <w:pStyle w:val="Listenabsatz"/>
        <w:numPr>
          <w:ilvl w:val="1"/>
          <w:numId w:val="19"/>
        </w:numPr>
        <w:spacing w:after="120" w:line="240" w:lineRule="auto"/>
        <w:rPr>
          <w:rFonts w:ascii="Verdana" w:hAnsi="Verdana"/>
          <w:sz w:val="20"/>
          <w:szCs w:val="20"/>
          <w:shd w:val="clear" w:color="auto" w:fill="FFFFFF"/>
        </w:rPr>
      </w:pPr>
      <w:r>
        <w:rPr>
          <w:rFonts w:ascii="Verdana" w:hAnsi="Verdana"/>
          <w:sz w:val="20"/>
          <w:szCs w:val="20"/>
          <w:shd w:val="clear" w:color="auto" w:fill="FFFFFF"/>
        </w:rPr>
        <w:t>Bestimmung von spezifischen Enzymen/Produkt</w:t>
      </w:r>
    </w:p>
    <w:p w:rsidR="00DF7AEB" w:rsidRPr="00DF7AEB" w:rsidRDefault="00DF7AEB" w:rsidP="00DF7AEB">
      <w:pPr>
        <w:spacing w:after="120" w:line="240" w:lineRule="auto"/>
        <w:rPr>
          <w:rFonts w:ascii="Verdana" w:eastAsiaTheme="minorEastAsia" w:hAnsi="Verdana"/>
          <w:sz w:val="32"/>
          <w:szCs w:val="20"/>
          <w:shd w:val="clear" w:color="auto" w:fill="FFFFFF"/>
        </w:rPr>
      </w:pPr>
      <m:oMathPara>
        <m:oMathParaPr>
          <m:jc m:val="left"/>
        </m:oMathParaPr>
        <m:oMath>
          <m:r>
            <w:rPr>
              <w:rFonts w:ascii="Cambria Math" w:hAnsi="Cambria Math"/>
              <w:sz w:val="32"/>
              <w:szCs w:val="20"/>
              <w:shd w:val="clear" w:color="auto" w:fill="FFFFFF"/>
            </w:rPr>
            <m:t>R=</m:t>
          </m:r>
          <m:f>
            <m:fPr>
              <m:ctrlPr>
                <w:rPr>
                  <w:rFonts w:ascii="Cambria Math" w:hAnsi="Cambria Math"/>
                  <w:i/>
                  <w:sz w:val="32"/>
                  <w:szCs w:val="20"/>
                  <w:shd w:val="clear" w:color="auto" w:fill="FFFFFF"/>
                </w:rPr>
              </m:ctrlPr>
            </m:fPr>
            <m:num>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C</m:t>
                  </m:r>
                </m:e>
                <m:sub>
                  <m:r>
                    <w:rPr>
                      <w:rFonts w:ascii="Cambria Math" w:hAnsi="Cambria Math"/>
                      <w:sz w:val="32"/>
                      <w:szCs w:val="20"/>
                      <w:shd w:val="clear" w:color="auto" w:fill="FFFFFF"/>
                    </w:rPr>
                    <m:t>h</m:t>
                  </m:r>
                </m:sub>
              </m:sSub>
              <m:r>
                <w:rPr>
                  <w:rFonts w:ascii="Cambria Math" w:hAnsi="Cambria Math"/>
                  <w:sz w:val="32"/>
                  <w:szCs w:val="20"/>
                  <w:shd w:val="clear" w:color="auto" w:fill="FFFFFF"/>
                </w:rPr>
                <m:t>-</m:t>
              </m:r>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C</m:t>
                  </m:r>
                </m:e>
                <m:sub>
                  <m:r>
                    <w:rPr>
                      <w:rFonts w:ascii="Cambria Math" w:hAnsi="Cambria Math"/>
                      <w:sz w:val="32"/>
                      <w:szCs w:val="20"/>
                      <w:shd w:val="clear" w:color="auto" w:fill="FFFFFF"/>
                    </w:rPr>
                    <m:t>0</m:t>
                  </m:r>
                </m:sub>
              </m:sSub>
            </m:num>
            <m:den>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C</m:t>
                  </m:r>
                </m:e>
                <m:sub>
                  <m:r>
                    <w:rPr>
                      <w:rFonts w:ascii="Cambria Math" w:hAnsi="Cambria Math"/>
                      <w:sz w:val="32"/>
                      <w:szCs w:val="20"/>
                      <w:shd w:val="clear" w:color="auto" w:fill="FFFFFF"/>
                    </w:rPr>
                    <m:t>m</m:t>
                  </m:r>
                </m:sub>
              </m:sSub>
              <m:r>
                <w:rPr>
                  <w:rFonts w:ascii="Cambria Math" w:hAnsi="Cambria Math"/>
                  <w:sz w:val="32"/>
                  <w:szCs w:val="20"/>
                  <w:shd w:val="clear" w:color="auto" w:fill="FFFFFF"/>
                </w:rPr>
                <m:t>-</m:t>
              </m:r>
              <m:sSub>
                <m:sSubPr>
                  <m:ctrlPr>
                    <w:rPr>
                      <w:rFonts w:ascii="Cambria Math" w:hAnsi="Cambria Math"/>
                      <w:i/>
                      <w:sz w:val="32"/>
                      <w:szCs w:val="20"/>
                      <w:shd w:val="clear" w:color="auto" w:fill="FFFFFF"/>
                    </w:rPr>
                  </m:ctrlPr>
                </m:sSubPr>
                <m:e>
                  <m:r>
                    <w:rPr>
                      <w:rFonts w:ascii="Cambria Math" w:hAnsi="Cambria Math"/>
                      <w:sz w:val="32"/>
                      <w:szCs w:val="20"/>
                      <w:shd w:val="clear" w:color="auto" w:fill="FFFFFF"/>
                    </w:rPr>
                    <m:t>C</m:t>
                  </m:r>
                </m:e>
                <m:sub>
                  <m:r>
                    <w:rPr>
                      <w:rFonts w:ascii="Cambria Math" w:hAnsi="Cambria Math"/>
                      <w:sz w:val="32"/>
                      <w:szCs w:val="20"/>
                      <w:shd w:val="clear" w:color="auto" w:fill="FFFFFF"/>
                    </w:rPr>
                    <m:t>0</m:t>
                  </m:r>
                </m:sub>
              </m:sSub>
            </m:den>
          </m:f>
        </m:oMath>
      </m:oMathPara>
    </w:p>
    <w:p w:rsidR="000F4EB7" w:rsidRDefault="00DF7AEB" w:rsidP="00DF7AEB">
      <w:pPr>
        <w:spacing w:after="120" w:line="240" w:lineRule="auto"/>
        <w:rPr>
          <w:rFonts w:ascii="Verdana" w:hAnsi="Verdana"/>
          <w:sz w:val="20"/>
          <w:szCs w:val="20"/>
          <w:shd w:val="clear" w:color="auto" w:fill="FFFFFF"/>
        </w:rPr>
      </w:pPr>
      <w:r>
        <w:rPr>
          <w:rFonts w:ascii="Verdana" w:eastAsiaTheme="minorEastAsia" w:hAnsi="Verdana"/>
          <w:sz w:val="20"/>
          <w:szCs w:val="20"/>
          <w:shd w:val="clear" w:color="auto" w:fill="FFFFFF"/>
        </w:rPr>
        <w:t>R</w:t>
      </w:r>
      <w:r>
        <w:rPr>
          <w:rFonts w:ascii="Verdana" w:eastAsiaTheme="minorEastAsia" w:hAnsi="Verdana"/>
          <w:sz w:val="20"/>
          <w:szCs w:val="20"/>
          <w:shd w:val="clear" w:color="auto" w:fill="FFFFFF"/>
        </w:rPr>
        <w:tab/>
        <w:t>Anteil an freigesetztem Protein</w:t>
      </w:r>
      <w:r>
        <w:rPr>
          <w:rFonts w:ascii="Verdana" w:eastAsiaTheme="minorEastAsia" w:hAnsi="Verdana"/>
          <w:sz w:val="20"/>
          <w:szCs w:val="20"/>
          <w:shd w:val="clear" w:color="auto" w:fill="FFFFFF"/>
        </w:rPr>
        <w:br/>
        <w:t>C</w:t>
      </w:r>
      <w:r>
        <w:rPr>
          <w:rFonts w:ascii="Verdana" w:eastAsiaTheme="minorEastAsia" w:hAnsi="Verdana"/>
          <w:sz w:val="20"/>
          <w:szCs w:val="20"/>
          <w:shd w:val="clear" w:color="auto" w:fill="FFFFFF"/>
          <w:vertAlign w:val="subscript"/>
        </w:rPr>
        <w:t>0</w:t>
      </w:r>
      <w:r>
        <w:rPr>
          <w:rFonts w:ascii="Verdana" w:eastAsiaTheme="minorEastAsia" w:hAnsi="Verdana"/>
          <w:sz w:val="20"/>
          <w:szCs w:val="20"/>
          <w:shd w:val="clear" w:color="auto" w:fill="FFFFFF"/>
          <w:vertAlign w:val="subscript"/>
        </w:rPr>
        <w:tab/>
      </w:r>
      <w:r w:rsidR="001F47F0">
        <w:rPr>
          <w:rFonts w:ascii="Verdana" w:eastAsiaTheme="minorEastAsia" w:hAnsi="Verdana"/>
          <w:sz w:val="20"/>
          <w:szCs w:val="20"/>
          <w:shd w:val="clear" w:color="auto" w:fill="FFFFFF"/>
        </w:rPr>
        <w:t>Proteinkonzentration vor Zellaufschluss</w:t>
      </w:r>
      <w:r w:rsidR="001F47F0">
        <w:rPr>
          <w:rFonts w:ascii="Verdana" w:eastAsiaTheme="minorEastAsia" w:hAnsi="Verdana"/>
          <w:sz w:val="20"/>
          <w:szCs w:val="20"/>
          <w:shd w:val="clear" w:color="auto" w:fill="FFFFFF"/>
        </w:rPr>
        <w:br/>
      </w:r>
      <w:proofErr w:type="spellStart"/>
      <w:r w:rsidR="001F47F0">
        <w:rPr>
          <w:rFonts w:ascii="Verdana" w:eastAsiaTheme="minorEastAsia" w:hAnsi="Verdana"/>
          <w:sz w:val="20"/>
          <w:szCs w:val="20"/>
          <w:shd w:val="clear" w:color="auto" w:fill="FFFFFF"/>
        </w:rPr>
        <w:t>C</w:t>
      </w:r>
      <w:r w:rsidR="001F47F0">
        <w:rPr>
          <w:rFonts w:ascii="Verdana" w:eastAsiaTheme="minorEastAsia" w:hAnsi="Verdana"/>
          <w:sz w:val="20"/>
          <w:szCs w:val="20"/>
          <w:shd w:val="clear" w:color="auto" w:fill="FFFFFF"/>
          <w:vertAlign w:val="subscript"/>
        </w:rPr>
        <w:t>h</w:t>
      </w:r>
      <w:proofErr w:type="spellEnd"/>
      <w:r w:rsidR="001F47F0">
        <w:rPr>
          <w:rFonts w:ascii="Verdana" w:eastAsiaTheme="minorEastAsia" w:hAnsi="Verdana"/>
          <w:sz w:val="20"/>
          <w:szCs w:val="20"/>
          <w:shd w:val="clear" w:color="auto" w:fill="FFFFFF"/>
        </w:rPr>
        <w:tab/>
        <w:t>Proteinkonzentration nach Zellaufschluss</w:t>
      </w:r>
      <w:r w:rsidR="001F47F0">
        <w:rPr>
          <w:rFonts w:ascii="Verdana" w:eastAsiaTheme="minorEastAsia" w:hAnsi="Verdana"/>
          <w:sz w:val="20"/>
          <w:szCs w:val="20"/>
          <w:shd w:val="clear" w:color="auto" w:fill="FFFFFF"/>
        </w:rPr>
        <w:br/>
      </w:r>
      <w:r w:rsidR="001F47F0">
        <w:rPr>
          <w:rFonts w:ascii="Verdana" w:hAnsi="Verdana"/>
          <w:sz w:val="20"/>
          <w:szCs w:val="20"/>
          <w:shd w:val="clear" w:color="auto" w:fill="FFFFFF"/>
        </w:rPr>
        <w:t>C</w:t>
      </w:r>
      <w:r w:rsidR="001F47F0">
        <w:rPr>
          <w:rFonts w:ascii="Verdana" w:hAnsi="Verdana"/>
          <w:sz w:val="20"/>
          <w:szCs w:val="20"/>
          <w:shd w:val="clear" w:color="auto" w:fill="FFFFFF"/>
          <w:vertAlign w:val="subscript"/>
        </w:rPr>
        <w:t>m</w:t>
      </w:r>
      <w:r w:rsidR="001F47F0">
        <w:rPr>
          <w:rFonts w:ascii="Verdana" w:hAnsi="Verdana"/>
          <w:sz w:val="20"/>
          <w:szCs w:val="20"/>
          <w:shd w:val="clear" w:color="auto" w:fill="FFFFFF"/>
        </w:rPr>
        <w:tab/>
        <w:t>maximale Proteinkonzentration</w:t>
      </w:r>
    </w:p>
    <w:p w:rsidR="000F4EB7" w:rsidRDefault="000F4EB7">
      <w:pPr>
        <w:spacing w:after="160" w:line="259" w:lineRule="auto"/>
        <w:rPr>
          <w:rFonts w:ascii="Verdana" w:hAnsi="Verdana"/>
          <w:sz w:val="20"/>
          <w:szCs w:val="20"/>
          <w:shd w:val="clear" w:color="auto" w:fill="FFFFFF"/>
        </w:rPr>
      </w:pPr>
      <w:r>
        <w:rPr>
          <w:rFonts w:ascii="Verdana" w:hAnsi="Verdana"/>
          <w:sz w:val="20"/>
          <w:szCs w:val="20"/>
          <w:shd w:val="clear" w:color="auto" w:fill="FFFFFF"/>
        </w:rPr>
        <w:br w:type="page"/>
      </w:r>
    </w:p>
    <w:p w:rsidR="001F47F0" w:rsidRDefault="00B36F45" w:rsidP="00A2357E">
      <w:pPr>
        <w:spacing w:after="120" w:line="240" w:lineRule="auto"/>
        <w:rPr>
          <w:rFonts w:ascii="Verdana" w:hAnsi="Verdana"/>
          <w:color w:val="70AD47" w:themeColor="accent6"/>
          <w:sz w:val="20"/>
          <w:szCs w:val="20"/>
        </w:rPr>
      </w:pPr>
      <w:r w:rsidRPr="00D00AA3">
        <w:rPr>
          <w:rFonts w:ascii="Verdana" w:hAnsi="Verdana"/>
          <w:color w:val="70AD47" w:themeColor="accent6"/>
          <w:sz w:val="20"/>
          <w:szCs w:val="20"/>
          <w:shd w:val="clear" w:color="auto" w:fill="FFFFFF"/>
        </w:rPr>
        <w:lastRenderedPageBreak/>
        <w:t>- Welche Maßnahmen zur Erhaltung der biologischen Aktivität während des Zellaufschlusses setzen?</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b/>
          <w:bCs/>
          <w:i/>
          <w:iCs/>
          <w:sz w:val="20"/>
          <w:szCs w:val="20"/>
        </w:rPr>
        <w:t xml:space="preserve">Temperatur, </w:t>
      </w:r>
      <w:r w:rsidRPr="001F47F0">
        <w:rPr>
          <w:rFonts w:ascii="Verdana" w:hAnsi="Verdana" w:cs="Arial"/>
          <w:sz w:val="20"/>
          <w:szCs w:val="20"/>
        </w:rPr>
        <w:t xml:space="preserve">verlangsamt biologische und chemische Abbauvorgänge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auf Eis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auf Trockeneis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in flüssigem N2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b/>
          <w:bCs/>
          <w:i/>
          <w:iCs/>
          <w:sz w:val="20"/>
          <w:szCs w:val="20"/>
        </w:rPr>
        <w:t xml:space="preserve">Stabilisierungsmittel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Glyzerin und andere </w:t>
      </w:r>
      <w:proofErr w:type="spellStart"/>
      <w:r w:rsidRPr="001F47F0">
        <w:rPr>
          <w:rFonts w:ascii="Verdana" w:hAnsi="Verdana" w:cs="Arial"/>
          <w:sz w:val="20"/>
          <w:szCs w:val="20"/>
        </w:rPr>
        <w:t>Polyole</w:t>
      </w:r>
      <w:proofErr w:type="spellEnd"/>
      <w:r w:rsidRPr="001F47F0">
        <w:rPr>
          <w:rFonts w:ascii="Verdana" w:hAnsi="Verdana" w:cs="Arial"/>
          <w:sz w:val="20"/>
          <w:szCs w:val="20"/>
        </w:rPr>
        <w:t xml:space="preserve">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Substrat stabilisiert Enzym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sz w:val="20"/>
          <w:szCs w:val="20"/>
        </w:rPr>
        <w:t xml:space="preserve">Ligand stabilisiert Rezeptor </w:t>
      </w:r>
    </w:p>
    <w:p w:rsidR="001F47F0" w:rsidRPr="001F47F0" w:rsidRDefault="001F47F0" w:rsidP="001F47F0">
      <w:pPr>
        <w:autoSpaceDE w:val="0"/>
        <w:autoSpaceDN w:val="0"/>
        <w:adjustRightInd w:val="0"/>
        <w:spacing w:after="0" w:line="240" w:lineRule="auto"/>
        <w:rPr>
          <w:rFonts w:ascii="Verdana" w:hAnsi="Verdana" w:cs="Arial"/>
          <w:sz w:val="20"/>
          <w:szCs w:val="20"/>
        </w:rPr>
      </w:pPr>
      <w:r w:rsidRPr="001F47F0">
        <w:rPr>
          <w:rFonts w:ascii="Verdana" w:hAnsi="Verdana" w:cs="Arial"/>
          <w:b/>
          <w:bCs/>
          <w:i/>
          <w:iCs/>
          <w:sz w:val="20"/>
          <w:szCs w:val="20"/>
        </w:rPr>
        <w:t>Gezielte Inhibierung der enzymatischen Abbauvorgänge</w:t>
      </w:r>
      <w:r w:rsidRPr="001F47F0">
        <w:rPr>
          <w:rFonts w:ascii="Verdana" w:hAnsi="Verdana" w:cs="Arial"/>
          <w:sz w:val="20"/>
          <w:szCs w:val="20"/>
        </w:rPr>
        <w:t xml:space="preserve">, durch Zugabe von Inhibitoren </w:t>
      </w:r>
    </w:p>
    <w:p w:rsidR="001F47F0" w:rsidRPr="001F47F0" w:rsidRDefault="001F47F0" w:rsidP="001F47F0">
      <w:pPr>
        <w:autoSpaceDE w:val="0"/>
        <w:autoSpaceDN w:val="0"/>
        <w:adjustRightInd w:val="0"/>
        <w:spacing w:after="0" w:line="240" w:lineRule="auto"/>
        <w:rPr>
          <w:rFonts w:ascii="Verdana" w:hAnsi="Verdana" w:cs="Arial"/>
          <w:sz w:val="20"/>
          <w:szCs w:val="20"/>
        </w:rPr>
      </w:pPr>
      <w:proofErr w:type="spellStart"/>
      <w:r w:rsidRPr="001F47F0">
        <w:rPr>
          <w:rFonts w:ascii="Verdana" w:hAnsi="Verdana" w:cs="Arial"/>
          <w:sz w:val="20"/>
          <w:szCs w:val="20"/>
        </w:rPr>
        <w:t>proteolytische</w:t>
      </w:r>
      <w:proofErr w:type="spellEnd"/>
      <w:r w:rsidRPr="001F47F0">
        <w:rPr>
          <w:rFonts w:ascii="Verdana" w:hAnsi="Verdana" w:cs="Arial"/>
          <w:sz w:val="20"/>
          <w:szCs w:val="20"/>
        </w:rPr>
        <w:t xml:space="preserve"> Enzyme </w:t>
      </w:r>
    </w:p>
    <w:p w:rsidR="001F47F0" w:rsidRPr="001F47F0" w:rsidRDefault="001F47F0" w:rsidP="001F47F0">
      <w:pPr>
        <w:autoSpaceDE w:val="0"/>
        <w:autoSpaceDN w:val="0"/>
        <w:adjustRightInd w:val="0"/>
        <w:spacing w:after="0" w:line="240" w:lineRule="auto"/>
        <w:rPr>
          <w:rFonts w:ascii="Verdana" w:hAnsi="Verdana" w:cs="Arial"/>
          <w:sz w:val="20"/>
          <w:szCs w:val="20"/>
        </w:rPr>
      </w:pPr>
      <w:proofErr w:type="spellStart"/>
      <w:r w:rsidRPr="001F47F0">
        <w:rPr>
          <w:rFonts w:ascii="Verdana" w:hAnsi="Verdana" w:cs="Arial"/>
          <w:sz w:val="20"/>
          <w:szCs w:val="20"/>
        </w:rPr>
        <w:t>glykolytische</w:t>
      </w:r>
      <w:proofErr w:type="spellEnd"/>
      <w:r w:rsidRPr="001F47F0">
        <w:rPr>
          <w:rFonts w:ascii="Verdana" w:hAnsi="Verdana" w:cs="Arial"/>
          <w:sz w:val="20"/>
          <w:szCs w:val="20"/>
        </w:rPr>
        <w:t xml:space="preserve"> Enzyme </w:t>
      </w:r>
    </w:p>
    <w:p w:rsidR="001F47F0" w:rsidRPr="001F47F0" w:rsidRDefault="001F47F0" w:rsidP="001F47F0">
      <w:pPr>
        <w:autoSpaceDE w:val="0"/>
        <w:autoSpaceDN w:val="0"/>
        <w:adjustRightInd w:val="0"/>
        <w:spacing w:after="0" w:line="240" w:lineRule="auto"/>
        <w:rPr>
          <w:rFonts w:ascii="Verdana" w:hAnsi="Verdana" w:cs="Arial"/>
          <w:sz w:val="20"/>
          <w:szCs w:val="20"/>
        </w:rPr>
      </w:pPr>
      <w:proofErr w:type="spellStart"/>
      <w:r w:rsidRPr="001F47F0">
        <w:rPr>
          <w:rFonts w:ascii="Verdana" w:hAnsi="Verdana" w:cs="Arial"/>
          <w:sz w:val="20"/>
          <w:szCs w:val="20"/>
        </w:rPr>
        <w:t>DNAsen</w:t>
      </w:r>
      <w:proofErr w:type="spellEnd"/>
      <w:r w:rsidRPr="001F47F0">
        <w:rPr>
          <w:rFonts w:ascii="Verdana" w:hAnsi="Verdana" w:cs="Arial"/>
          <w:sz w:val="20"/>
          <w:szCs w:val="20"/>
        </w:rPr>
        <w:t xml:space="preserve"> </w:t>
      </w:r>
    </w:p>
    <w:p w:rsidR="001F47F0" w:rsidRPr="001F47F0" w:rsidRDefault="001F47F0" w:rsidP="001F47F0">
      <w:pPr>
        <w:spacing w:after="120" w:line="240" w:lineRule="auto"/>
        <w:rPr>
          <w:rFonts w:ascii="Verdana" w:hAnsi="Verdana"/>
          <w:sz w:val="20"/>
          <w:szCs w:val="20"/>
          <w:shd w:val="clear" w:color="auto" w:fill="FFFFFF"/>
        </w:rPr>
      </w:pPr>
      <w:proofErr w:type="spellStart"/>
      <w:r w:rsidRPr="001F47F0">
        <w:rPr>
          <w:rFonts w:ascii="Verdana" w:hAnsi="Verdana" w:cs="Arial"/>
          <w:sz w:val="20"/>
          <w:szCs w:val="20"/>
        </w:rPr>
        <w:t>RNAsen</w:t>
      </w:r>
      <w:proofErr w:type="spellEnd"/>
    </w:p>
    <w:p w:rsidR="00D774DA" w:rsidRDefault="00B36F45" w:rsidP="00A2357E">
      <w:pPr>
        <w:spacing w:after="120" w:line="240" w:lineRule="auto"/>
        <w:rPr>
          <w:rFonts w:ascii="Verdana" w:hAnsi="Verdana"/>
          <w:color w:val="5B9BD5" w:themeColor="accent1"/>
          <w:sz w:val="20"/>
          <w:szCs w:val="20"/>
          <w:shd w:val="clear" w:color="auto" w:fill="FFFFFF"/>
        </w:rPr>
      </w:pPr>
      <w:r w:rsidRPr="00D00AA3">
        <w:rPr>
          <w:rFonts w:ascii="Verdana" w:hAnsi="Verdana"/>
          <w:color w:val="5B9BD5" w:themeColor="accent1"/>
          <w:sz w:val="20"/>
          <w:szCs w:val="20"/>
          <w:shd w:val="clear" w:color="auto" w:fill="FFFFFF"/>
        </w:rPr>
        <w:t xml:space="preserve">6 </w:t>
      </w:r>
      <w:proofErr w:type="gramStart"/>
      <w:r w:rsidRPr="00D00AA3">
        <w:rPr>
          <w:rFonts w:ascii="Verdana" w:hAnsi="Verdana"/>
          <w:color w:val="5B9BD5" w:themeColor="accent1"/>
          <w:sz w:val="20"/>
          <w:szCs w:val="20"/>
          <w:shd w:val="clear" w:color="auto" w:fill="FFFFFF"/>
        </w:rPr>
        <w:t>Extraktion</w:t>
      </w:r>
      <w:proofErr w:type="gramEnd"/>
    </w:p>
    <w:p w:rsidR="00267C1D"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Definition und Physikalische Grundlagen der </w:t>
      </w:r>
      <w:proofErr w:type="spellStart"/>
      <w:r w:rsidRPr="00D00AA3">
        <w:rPr>
          <w:rFonts w:ascii="Verdana" w:hAnsi="Verdana"/>
          <w:color w:val="70AD47" w:themeColor="accent6"/>
          <w:sz w:val="20"/>
          <w:szCs w:val="20"/>
          <w:shd w:val="clear" w:color="auto" w:fill="FFFFFF"/>
        </w:rPr>
        <w:t>fl.</w:t>
      </w:r>
      <w:proofErr w:type="spellEnd"/>
      <w:r w:rsidRPr="00D00AA3">
        <w:rPr>
          <w:rFonts w:ascii="Verdana" w:hAnsi="Verdana"/>
          <w:color w:val="70AD47" w:themeColor="accent6"/>
          <w:sz w:val="20"/>
          <w:szCs w:val="20"/>
          <w:shd w:val="clear" w:color="auto" w:fill="FFFFFF"/>
        </w:rPr>
        <w:t>-</w:t>
      </w:r>
      <w:proofErr w:type="spellStart"/>
      <w:r w:rsidRPr="00D00AA3">
        <w:rPr>
          <w:rFonts w:ascii="Verdana" w:hAnsi="Verdana"/>
          <w:color w:val="70AD47" w:themeColor="accent6"/>
          <w:sz w:val="20"/>
          <w:szCs w:val="20"/>
          <w:shd w:val="clear" w:color="auto" w:fill="FFFFFF"/>
        </w:rPr>
        <w:t>fl.</w:t>
      </w:r>
      <w:proofErr w:type="spellEnd"/>
      <w:r w:rsidRPr="00D00AA3">
        <w:rPr>
          <w:rFonts w:ascii="Verdana" w:hAnsi="Verdana"/>
          <w:color w:val="70AD47" w:themeColor="accent6"/>
          <w:sz w:val="20"/>
          <w:szCs w:val="20"/>
          <w:shd w:val="clear" w:color="auto" w:fill="FFFFFF"/>
        </w:rPr>
        <w:t>-Extraktion -Vor und Nachteile für die Isolierung und Reinigung von Proteinen. Skizzieren und benennen Sie die Phasen</w:t>
      </w:r>
    </w:p>
    <w:p w:rsidR="00267C1D" w:rsidRDefault="00267C1D"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Prozess, in dem zwei Phasen zu dem Zweck miteinander in Kontakt gebracht werden, gelöste Substanzen oder Partikel von einer in die andere Phase zu transferieren</w:t>
      </w:r>
    </w:p>
    <w:p w:rsidR="00861577" w:rsidRDefault="00267C1D" w:rsidP="00A2357E">
      <w:pPr>
        <w:spacing w:after="120" w:line="240" w:lineRule="auto"/>
        <w:rPr>
          <w:rFonts w:ascii="Verdana" w:eastAsiaTheme="minorEastAsia" w:hAnsi="Verdana"/>
          <w:sz w:val="20"/>
          <w:szCs w:val="20"/>
          <w:shd w:val="clear" w:color="auto" w:fill="FFFFFF"/>
        </w:rPr>
      </w:pPr>
      <w:r w:rsidRPr="00861577">
        <w:rPr>
          <w:rFonts w:ascii="Verdana" w:hAnsi="Verdana"/>
          <w:b/>
          <w:sz w:val="20"/>
          <w:szCs w:val="20"/>
          <w:shd w:val="clear" w:color="auto" w:fill="FFFFFF"/>
        </w:rPr>
        <w:t>Extraktionskoeffizient</w:t>
      </w:r>
      <w:r>
        <w:rPr>
          <w:rFonts w:ascii="Verdana" w:hAnsi="Verdana"/>
          <w:sz w:val="20"/>
          <w:szCs w:val="20"/>
          <w:shd w:val="clear" w:color="auto" w:fill="FFFFFF"/>
        </w:rPr>
        <w:t xml:space="preserve"> </w:t>
      </w:r>
      <m:oMath>
        <m:r>
          <w:rPr>
            <w:rFonts w:ascii="Cambria Math" w:hAnsi="Cambria Math"/>
            <w:sz w:val="32"/>
            <w:szCs w:val="32"/>
            <w:shd w:val="clear" w:color="auto" w:fill="FFFFFF"/>
          </w:rPr>
          <m:t>K=</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y</m:t>
            </m:r>
          </m:num>
          <m:den>
            <m:r>
              <w:rPr>
                <w:rFonts w:ascii="Cambria Math" w:hAnsi="Cambria Math"/>
                <w:sz w:val="32"/>
                <w:szCs w:val="32"/>
                <w:shd w:val="clear" w:color="auto" w:fill="FFFFFF"/>
              </w:rPr>
              <m:t>x</m:t>
            </m:r>
          </m:den>
        </m:f>
      </m:oMath>
      <w:r w:rsidR="00861577">
        <w:rPr>
          <w:rFonts w:ascii="Verdana" w:eastAsiaTheme="minorEastAsia" w:hAnsi="Verdana"/>
          <w:sz w:val="32"/>
          <w:szCs w:val="32"/>
          <w:shd w:val="clear" w:color="auto" w:fill="FFFFFF"/>
        </w:rPr>
        <w:br/>
      </w:r>
      <w:r w:rsidR="00861577">
        <w:rPr>
          <w:rFonts w:ascii="Verdana" w:eastAsiaTheme="minorEastAsia" w:hAnsi="Verdana"/>
          <w:sz w:val="20"/>
          <w:szCs w:val="20"/>
          <w:shd w:val="clear" w:color="auto" w:fill="FFFFFF"/>
        </w:rPr>
        <w:t>y</w:t>
      </w:r>
      <w:r w:rsidR="00861577">
        <w:rPr>
          <w:rFonts w:ascii="Verdana" w:eastAsiaTheme="minorEastAsia" w:hAnsi="Verdana"/>
          <w:sz w:val="20"/>
          <w:szCs w:val="20"/>
          <w:shd w:val="clear" w:color="auto" w:fill="FFFFFF"/>
        </w:rPr>
        <w:tab/>
        <w:t>Konzentration im Extrakt (leichte Phase)</w:t>
      </w:r>
      <w:r w:rsidR="00861577">
        <w:rPr>
          <w:rFonts w:ascii="Verdana" w:eastAsiaTheme="minorEastAsia" w:hAnsi="Verdana"/>
          <w:sz w:val="20"/>
          <w:szCs w:val="20"/>
          <w:shd w:val="clear" w:color="auto" w:fill="FFFFFF"/>
        </w:rPr>
        <w:br/>
        <w:t>x</w:t>
      </w:r>
      <w:r w:rsidR="00861577">
        <w:rPr>
          <w:rFonts w:ascii="Verdana" w:eastAsiaTheme="minorEastAsia" w:hAnsi="Verdana"/>
          <w:sz w:val="20"/>
          <w:szCs w:val="20"/>
          <w:shd w:val="clear" w:color="auto" w:fill="FFFFFF"/>
        </w:rPr>
        <w:tab/>
        <w:t>Konzentration im Raffinat (schwere Phase)</w:t>
      </w:r>
    </w:p>
    <w:p w:rsidR="00861577" w:rsidRDefault="00861577" w:rsidP="00A2357E">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Maß für die Verteilung eines Stoffes auf zwei verschiedene Phasen im Gleichgewichtszustand</w:t>
      </w:r>
      <w:r>
        <w:rPr>
          <w:rFonts w:ascii="Verdana" w:eastAsiaTheme="minorEastAsia" w:hAnsi="Verdana"/>
          <w:sz w:val="20"/>
          <w:szCs w:val="20"/>
          <w:shd w:val="clear" w:color="auto" w:fill="FFFFFF"/>
        </w:rPr>
        <w:br/>
        <w:t>abhängig von Größe des Moleküls, pH, Art der Lösungsmittel, Temperatur, Konzentration von Polymeren / Salzen in den Phasen</w:t>
      </w:r>
    </w:p>
    <w:p w:rsidR="00861577" w:rsidRDefault="00861577" w:rsidP="00A2357E">
      <w:pPr>
        <w:spacing w:after="120" w:line="240" w:lineRule="auto"/>
        <w:rPr>
          <w:rFonts w:ascii="Verdana" w:eastAsiaTheme="minorEastAsia" w:hAnsi="Verdana"/>
          <w:sz w:val="20"/>
          <w:szCs w:val="20"/>
          <w:shd w:val="clear" w:color="auto" w:fill="FFFFFF"/>
        </w:rPr>
      </w:pPr>
      <w:r>
        <w:rPr>
          <w:noProof/>
          <w:lang w:eastAsia="de-AT"/>
        </w:rPr>
        <w:drawing>
          <wp:inline distT="0" distB="0" distL="0" distR="0" wp14:anchorId="747A1E23" wp14:editId="0BE322F9">
            <wp:extent cx="3048000" cy="223413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821" cy="2234739"/>
                    </a:xfrm>
                    <a:prstGeom prst="rect">
                      <a:avLst/>
                    </a:prstGeom>
                  </pic:spPr>
                </pic:pic>
              </a:graphicData>
            </a:graphic>
          </wp:inline>
        </w:drawing>
      </w:r>
      <w:r w:rsidR="000F4EB7">
        <w:rPr>
          <w:noProof/>
          <w:lang w:eastAsia="de-AT"/>
        </w:rPr>
        <w:drawing>
          <wp:inline distT="0" distB="0" distL="0" distR="0" wp14:anchorId="11D5E01A" wp14:editId="5502FD57">
            <wp:extent cx="3400000" cy="1371429"/>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0000" cy="1371429"/>
                    </a:xfrm>
                    <a:prstGeom prst="rect">
                      <a:avLst/>
                    </a:prstGeom>
                  </pic:spPr>
                </pic:pic>
              </a:graphicData>
            </a:graphic>
          </wp:inline>
        </w:drawing>
      </w:r>
    </w:p>
    <w:p w:rsidR="00861577" w:rsidRDefault="0009318B" w:rsidP="00A2357E">
      <w:p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Einflussfaktoren auf Trennung von Proteinen in ATPS:</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proofErr w:type="spellStart"/>
      <w:r>
        <w:rPr>
          <w:rFonts w:ascii="Verdana" w:eastAsiaTheme="minorEastAsia" w:hAnsi="Verdana"/>
          <w:sz w:val="20"/>
          <w:szCs w:val="20"/>
          <w:shd w:val="clear" w:color="auto" w:fill="FFFFFF"/>
        </w:rPr>
        <w:t>Hydrophobizität</w:t>
      </w:r>
      <w:proofErr w:type="spellEnd"/>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MW</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pH – Ladung</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Konzentration</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MW / Größe und Konzentration des Polymers</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Phasenzusammensetzung</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Salz Effekte</w:t>
      </w:r>
    </w:p>
    <w:p w:rsidR="0009318B" w:rsidRDefault="0009318B" w:rsidP="0009318B">
      <w:pPr>
        <w:pStyle w:val="Listenabsatz"/>
        <w:numPr>
          <w:ilvl w:val="0"/>
          <w:numId w:val="24"/>
        </w:numPr>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Affinitätsliganden an Polymeren</w:t>
      </w:r>
    </w:p>
    <w:p w:rsidR="0009318B" w:rsidRPr="0009318B" w:rsidRDefault="0009318B" w:rsidP="0009318B">
      <w:pPr>
        <w:spacing w:after="120" w:line="240" w:lineRule="auto"/>
        <w:rPr>
          <w:rFonts w:ascii="Verdana" w:eastAsiaTheme="minorEastAsia" w:hAnsi="Verdana"/>
          <w:sz w:val="20"/>
          <w:szCs w:val="20"/>
          <w:shd w:val="clear" w:color="auto" w:fill="FFFFFF"/>
        </w:rPr>
      </w:pPr>
      <w:r w:rsidRPr="0009318B">
        <w:rPr>
          <w:rFonts w:ascii="Verdana" w:eastAsiaTheme="minorEastAsia" w:hAnsi="Verdana"/>
          <w:sz w:val="20"/>
          <w:szCs w:val="20"/>
          <w:shd w:val="clear" w:color="auto" w:fill="FFFFFF"/>
        </w:rPr>
        <w:sym w:font="Wingdings" w:char="F0E0"/>
      </w:r>
      <w:r>
        <w:rPr>
          <w:rFonts w:ascii="Verdana" w:eastAsiaTheme="minorEastAsia" w:hAnsi="Verdana"/>
          <w:sz w:val="20"/>
          <w:szCs w:val="20"/>
          <w:shd w:val="clear" w:color="auto" w:fill="FFFFFF"/>
        </w:rPr>
        <w:t xml:space="preserve"> Vorhersagen für die Auftrennung von Proteinen sehr schwierig</w:t>
      </w:r>
    </w:p>
    <w:p w:rsidR="000F4EB7" w:rsidRDefault="000F4EB7">
      <w:pPr>
        <w:spacing w:after="160" w:line="259"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br w:type="page"/>
      </w:r>
    </w:p>
    <w:p w:rsidR="00861577" w:rsidRDefault="00B36F45" w:rsidP="00A2357E">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lastRenderedPageBreak/>
        <w:t>- Systeme, die als ATPS</w:t>
      </w:r>
      <w:r w:rsidR="00861577">
        <w:rPr>
          <w:rFonts w:ascii="Verdana" w:hAnsi="Verdana"/>
          <w:color w:val="70AD47" w:themeColor="accent6"/>
          <w:sz w:val="20"/>
          <w:szCs w:val="20"/>
          <w:shd w:val="clear" w:color="auto" w:fill="FFFFFF"/>
        </w:rPr>
        <w:t xml:space="preserve"> (</w:t>
      </w:r>
      <w:proofErr w:type="spellStart"/>
      <w:r w:rsidR="00861577">
        <w:rPr>
          <w:rFonts w:ascii="Verdana" w:hAnsi="Verdana"/>
          <w:color w:val="70AD47" w:themeColor="accent6"/>
          <w:sz w:val="20"/>
          <w:szCs w:val="20"/>
          <w:shd w:val="clear" w:color="auto" w:fill="FFFFFF"/>
        </w:rPr>
        <w:t>aeqous</w:t>
      </w:r>
      <w:proofErr w:type="spellEnd"/>
      <w:r w:rsidR="00861577">
        <w:rPr>
          <w:rFonts w:ascii="Verdana" w:hAnsi="Verdana"/>
          <w:color w:val="70AD47" w:themeColor="accent6"/>
          <w:sz w:val="20"/>
          <w:szCs w:val="20"/>
          <w:shd w:val="clear" w:color="auto" w:fill="FFFFFF"/>
        </w:rPr>
        <w:t xml:space="preserve"> </w:t>
      </w:r>
      <w:proofErr w:type="spellStart"/>
      <w:r w:rsidR="00861577">
        <w:rPr>
          <w:rFonts w:ascii="Verdana" w:hAnsi="Verdana"/>
          <w:color w:val="70AD47" w:themeColor="accent6"/>
          <w:sz w:val="20"/>
          <w:szCs w:val="20"/>
          <w:shd w:val="clear" w:color="auto" w:fill="FFFFFF"/>
        </w:rPr>
        <w:t>two</w:t>
      </w:r>
      <w:proofErr w:type="spellEnd"/>
      <w:r w:rsidR="00861577">
        <w:rPr>
          <w:rFonts w:ascii="Verdana" w:hAnsi="Verdana"/>
          <w:color w:val="70AD47" w:themeColor="accent6"/>
          <w:sz w:val="20"/>
          <w:szCs w:val="20"/>
          <w:shd w:val="clear" w:color="auto" w:fill="FFFFFF"/>
        </w:rPr>
        <w:t xml:space="preserve"> </w:t>
      </w:r>
      <w:proofErr w:type="spellStart"/>
      <w:r w:rsidR="00861577">
        <w:rPr>
          <w:rFonts w:ascii="Verdana" w:hAnsi="Verdana"/>
          <w:color w:val="70AD47" w:themeColor="accent6"/>
          <w:sz w:val="20"/>
          <w:szCs w:val="20"/>
          <w:shd w:val="clear" w:color="auto" w:fill="FFFFFF"/>
        </w:rPr>
        <w:t>phase</w:t>
      </w:r>
      <w:proofErr w:type="spellEnd"/>
      <w:r w:rsidR="00861577">
        <w:rPr>
          <w:rFonts w:ascii="Verdana" w:hAnsi="Verdana"/>
          <w:color w:val="70AD47" w:themeColor="accent6"/>
          <w:sz w:val="20"/>
          <w:szCs w:val="20"/>
          <w:shd w:val="clear" w:color="auto" w:fill="FFFFFF"/>
        </w:rPr>
        <w:t xml:space="preserve"> </w:t>
      </w:r>
      <w:proofErr w:type="spellStart"/>
      <w:r w:rsidR="00861577">
        <w:rPr>
          <w:rFonts w:ascii="Verdana" w:hAnsi="Verdana"/>
          <w:color w:val="70AD47" w:themeColor="accent6"/>
          <w:sz w:val="20"/>
          <w:szCs w:val="20"/>
          <w:shd w:val="clear" w:color="auto" w:fill="FFFFFF"/>
        </w:rPr>
        <w:t>system</w:t>
      </w:r>
      <w:proofErr w:type="spellEnd"/>
      <w:r w:rsidR="00861577">
        <w:rPr>
          <w:rFonts w:ascii="Verdana" w:hAnsi="Verdana"/>
          <w:color w:val="70AD47" w:themeColor="accent6"/>
          <w:sz w:val="20"/>
          <w:szCs w:val="20"/>
          <w:shd w:val="clear" w:color="auto" w:fill="FFFFFF"/>
        </w:rPr>
        <w:t>)</w:t>
      </w:r>
      <w:r w:rsidRPr="00D00AA3">
        <w:rPr>
          <w:rFonts w:ascii="Verdana" w:hAnsi="Verdana"/>
          <w:color w:val="70AD47" w:themeColor="accent6"/>
          <w:sz w:val="20"/>
          <w:szCs w:val="20"/>
          <w:shd w:val="clear" w:color="auto" w:fill="FFFFFF"/>
        </w:rPr>
        <w:t xml:space="preserve"> eingesetzt werden nennen. Vor- und Nachteile?</w:t>
      </w:r>
      <w:r w:rsidRPr="00D00AA3">
        <w:rPr>
          <w:rStyle w:val="apple-converted-space"/>
          <w:rFonts w:ascii="Verdana" w:hAnsi="Verdana"/>
          <w:color w:val="70AD47" w:themeColor="accent6"/>
          <w:sz w:val="20"/>
          <w:szCs w:val="20"/>
          <w:shd w:val="clear" w:color="auto" w:fill="FFFFFF"/>
        </w:rPr>
        <w:t> </w:t>
      </w:r>
    </w:p>
    <w:p w:rsidR="00861577" w:rsidRDefault="00861577" w:rsidP="00861577">
      <w:pPr>
        <w:pStyle w:val="Listenabsatz"/>
        <w:numPr>
          <w:ilvl w:val="0"/>
          <w:numId w:val="21"/>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Zwei wasserlösliche Polymere</w:t>
      </w:r>
      <w:r w:rsidR="0009318B">
        <w:rPr>
          <w:rStyle w:val="apple-converted-space"/>
          <w:rFonts w:ascii="Verdana" w:hAnsi="Verdana"/>
          <w:sz w:val="20"/>
          <w:szCs w:val="20"/>
          <w:shd w:val="clear" w:color="auto" w:fill="FFFFFF"/>
        </w:rPr>
        <w:br/>
        <w:t xml:space="preserve">kostenintensiv </w:t>
      </w:r>
      <w:r w:rsidR="0009318B" w:rsidRPr="0009318B">
        <w:rPr>
          <w:rStyle w:val="apple-converted-space"/>
          <w:rFonts w:ascii="Verdana" w:hAnsi="Verdana"/>
          <w:sz w:val="20"/>
          <w:szCs w:val="20"/>
          <w:shd w:val="clear" w:color="auto" w:fill="FFFFFF"/>
        </w:rPr>
        <w:sym w:font="Wingdings" w:char="F0E0"/>
      </w:r>
      <w:r w:rsidR="0009318B">
        <w:rPr>
          <w:rStyle w:val="apple-converted-space"/>
          <w:rFonts w:ascii="Verdana" w:hAnsi="Verdana"/>
          <w:sz w:val="20"/>
          <w:szCs w:val="20"/>
          <w:shd w:val="clear" w:color="auto" w:fill="FFFFFF"/>
        </w:rPr>
        <w:t xml:space="preserve"> nur für hochpreisige Produkte</w:t>
      </w:r>
    </w:p>
    <w:p w:rsidR="00861577" w:rsidRDefault="00861577" w:rsidP="00861577">
      <w:pPr>
        <w:pStyle w:val="Listenabsatz"/>
        <w:numPr>
          <w:ilvl w:val="0"/>
          <w:numId w:val="21"/>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Ein Polymer und ein Salz in Wasser über der kritischen Konzentration</w:t>
      </w:r>
      <w:r w:rsidR="0009318B">
        <w:rPr>
          <w:rStyle w:val="apple-converted-space"/>
          <w:rFonts w:ascii="Verdana" w:hAnsi="Verdana"/>
          <w:sz w:val="20"/>
          <w:szCs w:val="20"/>
          <w:shd w:val="clear" w:color="auto" w:fill="FFFFFF"/>
        </w:rPr>
        <w:br/>
        <w:t>weniger kostenintensiv, viel Information &amp; Erfahrungswerte</w:t>
      </w:r>
      <w:r w:rsidR="0009318B">
        <w:rPr>
          <w:rStyle w:val="apple-converted-space"/>
          <w:rFonts w:ascii="Verdana" w:hAnsi="Verdana"/>
          <w:sz w:val="20"/>
          <w:szCs w:val="20"/>
          <w:shd w:val="clear" w:color="auto" w:fill="FFFFFF"/>
        </w:rPr>
        <w:br/>
      </w:r>
      <w:proofErr w:type="spellStart"/>
      <w:r w:rsidR="0009318B">
        <w:rPr>
          <w:rStyle w:val="apple-converted-space"/>
          <w:rFonts w:ascii="Verdana" w:hAnsi="Verdana"/>
          <w:sz w:val="20"/>
          <w:szCs w:val="20"/>
          <w:shd w:val="clear" w:color="auto" w:fill="FFFFFF"/>
        </w:rPr>
        <w:t>zb</w:t>
      </w:r>
      <w:proofErr w:type="spellEnd"/>
      <w:r w:rsidR="0009318B">
        <w:rPr>
          <w:rStyle w:val="apple-converted-space"/>
          <w:rFonts w:ascii="Verdana" w:hAnsi="Verdana"/>
          <w:sz w:val="20"/>
          <w:szCs w:val="20"/>
          <w:shd w:val="clear" w:color="auto" w:fill="FFFFFF"/>
        </w:rPr>
        <w:t xml:space="preserve"> PEG – Phosphat, PEG – Sulfat, PEG - Citrat</w:t>
      </w:r>
    </w:p>
    <w:p w:rsidR="00861577" w:rsidRDefault="00861577" w:rsidP="00861577">
      <w:pPr>
        <w:pStyle w:val="Listenabsatz"/>
        <w:numPr>
          <w:ilvl w:val="0"/>
          <w:numId w:val="21"/>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 xml:space="preserve">Eine ionische Flüssigkeit und ein Salz über der </w:t>
      </w:r>
      <w:proofErr w:type="spellStart"/>
      <w:r>
        <w:rPr>
          <w:rStyle w:val="apple-converted-space"/>
          <w:rFonts w:ascii="Verdana" w:hAnsi="Verdana"/>
          <w:sz w:val="20"/>
          <w:szCs w:val="20"/>
          <w:shd w:val="clear" w:color="auto" w:fill="FFFFFF"/>
        </w:rPr>
        <w:t>krit</w:t>
      </w:r>
      <w:proofErr w:type="spellEnd"/>
      <w:r>
        <w:rPr>
          <w:rStyle w:val="apple-converted-space"/>
          <w:rFonts w:ascii="Verdana" w:hAnsi="Verdana"/>
          <w:sz w:val="20"/>
          <w:szCs w:val="20"/>
          <w:shd w:val="clear" w:color="auto" w:fill="FFFFFF"/>
        </w:rPr>
        <w:t>. Konzentration</w:t>
      </w:r>
    </w:p>
    <w:p w:rsidR="00861577" w:rsidRDefault="00861577" w:rsidP="00861577">
      <w:pPr>
        <w:pStyle w:val="Listenabsatz"/>
        <w:numPr>
          <w:ilvl w:val="0"/>
          <w:numId w:val="21"/>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 xml:space="preserve">Ein niedermolekularer Alkohol und ein Salz über der </w:t>
      </w:r>
      <w:proofErr w:type="spellStart"/>
      <w:r>
        <w:rPr>
          <w:rStyle w:val="apple-converted-space"/>
          <w:rFonts w:ascii="Verdana" w:hAnsi="Verdana"/>
          <w:sz w:val="20"/>
          <w:szCs w:val="20"/>
          <w:shd w:val="clear" w:color="auto" w:fill="FFFFFF"/>
        </w:rPr>
        <w:t>krit</w:t>
      </w:r>
      <w:proofErr w:type="spellEnd"/>
      <w:r>
        <w:rPr>
          <w:rStyle w:val="apple-converted-space"/>
          <w:rFonts w:ascii="Verdana" w:hAnsi="Verdana"/>
          <w:sz w:val="20"/>
          <w:szCs w:val="20"/>
          <w:shd w:val="clear" w:color="auto" w:fill="FFFFFF"/>
        </w:rPr>
        <w:t>. Konzentration</w:t>
      </w:r>
    </w:p>
    <w:p w:rsidR="00861577" w:rsidRDefault="00861577" w:rsidP="00861577">
      <w:pPr>
        <w:spacing w:after="120" w:line="240" w:lineRule="auto"/>
        <w:rPr>
          <w:rStyle w:val="apple-converted-space"/>
          <w:rFonts w:ascii="Verdana" w:hAnsi="Verdana"/>
          <w:sz w:val="20"/>
          <w:szCs w:val="20"/>
          <w:shd w:val="clear" w:color="auto" w:fill="FFFFFF"/>
        </w:rPr>
      </w:pPr>
      <w:proofErr w:type="spellStart"/>
      <w:r>
        <w:rPr>
          <w:rStyle w:val="apple-converted-space"/>
          <w:rFonts w:ascii="Verdana" w:hAnsi="Verdana"/>
          <w:sz w:val="20"/>
          <w:szCs w:val="20"/>
          <w:shd w:val="clear" w:color="auto" w:fill="FFFFFF"/>
        </w:rPr>
        <w:t>Vorraussetzung</w:t>
      </w:r>
      <w:proofErr w:type="spellEnd"/>
      <w:r>
        <w:rPr>
          <w:rStyle w:val="apple-converted-space"/>
          <w:rFonts w:ascii="Verdana" w:hAnsi="Verdana"/>
          <w:sz w:val="20"/>
          <w:szCs w:val="20"/>
          <w:shd w:val="clear" w:color="auto" w:fill="FFFFFF"/>
        </w:rPr>
        <w:t>: beide Phasen nicht mischbar</w:t>
      </w:r>
    </w:p>
    <w:p w:rsidR="00861577" w:rsidRDefault="00861577" w:rsidP="00861577">
      <w:p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Vorteile:</w:t>
      </w:r>
    </w:p>
    <w:p w:rsidR="00861577" w:rsidRDefault="00861577"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Milde, nicht denaturierende Bedingungen für Proteinextraktion möglich</w:t>
      </w:r>
    </w:p>
    <w:p w:rsidR="00861577" w:rsidRDefault="00861577"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Geringe Interphasenspannung – geringe Scherkräfte</w:t>
      </w:r>
    </w:p>
    <w:p w:rsidR="00861577" w:rsidRDefault="00861577"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Hoher Wasseranteil in der Extrakt</w:t>
      </w:r>
      <w:r w:rsidR="0009318B">
        <w:rPr>
          <w:rStyle w:val="apple-converted-space"/>
          <w:rFonts w:ascii="Verdana" w:hAnsi="Verdana"/>
          <w:sz w:val="20"/>
          <w:szCs w:val="20"/>
          <w:shd w:val="clear" w:color="auto" w:fill="FFFFFF"/>
        </w:rPr>
        <w:t>ionsphase (70-80%) – nicht brennbar, nicht giftig, umweltverträglich</w:t>
      </w:r>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Niedriger Energieverbrauch</w:t>
      </w:r>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Recycle-bare Puffersysteme</w:t>
      </w:r>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proofErr w:type="spellStart"/>
      <w:r>
        <w:rPr>
          <w:rStyle w:val="apple-converted-space"/>
          <w:rFonts w:ascii="Verdana" w:hAnsi="Verdana"/>
          <w:sz w:val="20"/>
          <w:szCs w:val="20"/>
          <w:shd w:val="clear" w:color="auto" w:fill="FFFFFF"/>
        </w:rPr>
        <w:t>Volumensreduktion</w:t>
      </w:r>
      <w:proofErr w:type="spellEnd"/>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Prozessintegration durch Kombination mit anderen Methoden möglich</w:t>
      </w:r>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 xml:space="preserve">Einfache </w:t>
      </w:r>
      <w:proofErr w:type="spellStart"/>
      <w:r>
        <w:rPr>
          <w:rStyle w:val="apple-converted-space"/>
          <w:rFonts w:ascii="Verdana" w:hAnsi="Verdana"/>
          <w:sz w:val="20"/>
          <w:szCs w:val="20"/>
          <w:shd w:val="clear" w:color="auto" w:fill="FFFFFF"/>
        </w:rPr>
        <w:t>Scale-up</w:t>
      </w:r>
      <w:proofErr w:type="spellEnd"/>
      <w:r>
        <w:rPr>
          <w:rStyle w:val="apple-converted-space"/>
          <w:rFonts w:ascii="Verdana" w:hAnsi="Verdana"/>
          <w:sz w:val="20"/>
          <w:szCs w:val="20"/>
          <w:shd w:val="clear" w:color="auto" w:fill="FFFFFF"/>
        </w:rPr>
        <w:t xml:space="preserve"> Parameter</w:t>
      </w:r>
    </w:p>
    <w:p w:rsidR="0009318B" w:rsidRDefault="0009318B" w:rsidP="00861577">
      <w:pPr>
        <w:pStyle w:val="Listenabsatz"/>
        <w:numPr>
          <w:ilvl w:val="0"/>
          <w:numId w:val="22"/>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Kontinuierliche Durchführung möglich</w:t>
      </w:r>
    </w:p>
    <w:p w:rsidR="0009318B" w:rsidRDefault="0009318B" w:rsidP="0009318B">
      <w:p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Nachteile</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Niedrige Selektivität / Kapazitäten / Ausbeuten</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Komplizierte Pufferzusammensetzung / heikle Gleichgewichte</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Teure Komponenten – Recycling möglich</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Abtrennbarkeit von Phasenkomponenten (Polymeren) und Produkt schwierig</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 xml:space="preserve">Schwierigkeiten im </w:t>
      </w:r>
      <w:proofErr w:type="spellStart"/>
      <w:r>
        <w:rPr>
          <w:rStyle w:val="apple-converted-space"/>
          <w:rFonts w:ascii="Verdana" w:hAnsi="Verdana"/>
          <w:sz w:val="20"/>
          <w:szCs w:val="20"/>
          <w:shd w:val="clear" w:color="auto" w:fill="FFFFFF"/>
        </w:rPr>
        <w:t>scale-up</w:t>
      </w:r>
      <w:proofErr w:type="spellEnd"/>
      <w:r>
        <w:rPr>
          <w:rStyle w:val="apple-converted-space"/>
          <w:rFonts w:ascii="Verdana" w:hAnsi="Verdana"/>
          <w:sz w:val="20"/>
          <w:szCs w:val="20"/>
          <w:shd w:val="clear" w:color="auto" w:fill="FFFFFF"/>
        </w:rPr>
        <w:t xml:space="preserve"> durch Korrosion und </w:t>
      </w:r>
      <w:proofErr w:type="spellStart"/>
      <w:r>
        <w:rPr>
          <w:rStyle w:val="apple-converted-space"/>
          <w:rFonts w:ascii="Verdana" w:hAnsi="Verdana"/>
          <w:sz w:val="20"/>
          <w:szCs w:val="20"/>
          <w:shd w:val="clear" w:color="auto" w:fill="FFFFFF"/>
        </w:rPr>
        <w:t>Anderung</w:t>
      </w:r>
      <w:proofErr w:type="spellEnd"/>
      <w:r>
        <w:rPr>
          <w:rStyle w:val="apple-converted-space"/>
          <w:rFonts w:ascii="Verdana" w:hAnsi="Verdana"/>
          <w:sz w:val="20"/>
          <w:szCs w:val="20"/>
          <w:shd w:val="clear" w:color="auto" w:fill="FFFFFF"/>
        </w:rPr>
        <w:t xml:space="preserve"> der Systemparameter</w:t>
      </w:r>
    </w:p>
    <w:p w:rsid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Präzipitation der Proteine</w:t>
      </w:r>
    </w:p>
    <w:p w:rsidR="0009318B" w:rsidRPr="0009318B" w:rsidRDefault="0009318B" w:rsidP="0009318B">
      <w:pPr>
        <w:pStyle w:val="Listenabsatz"/>
        <w:numPr>
          <w:ilvl w:val="0"/>
          <w:numId w:val="23"/>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Exakte Mechanismen für Verteilung eines Proteins nicht vollständig verstanden</w:t>
      </w:r>
    </w:p>
    <w:p w:rsidR="00267C1D" w:rsidRDefault="00B36F45" w:rsidP="00A2357E">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Wann und warum ist die Extraktion im </w:t>
      </w:r>
      <w:proofErr w:type="spellStart"/>
      <w:r w:rsidRPr="00D00AA3">
        <w:rPr>
          <w:rFonts w:ascii="Verdana" w:hAnsi="Verdana"/>
          <w:color w:val="70AD47" w:themeColor="accent6"/>
          <w:sz w:val="20"/>
          <w:szCs w:val="20"/>
          <w:shd w:val="clear" w:color="auto" w:fill="FFFFFF"/>
        </w:rPr>
        <w:t>Aufreinigungsprozess</w:t>
      </w:r>
      <w:proofErr w:type="spellEnd"/>
      <w:r w:rsidRPr="00D00AA3">
        <w:rPr>
          <w:rFonts w:ascii="Verdana" w:hAnsi="Verdana"/>
          <w:color w:val="70AD47" w:themeColor="accent6"/>
          <w:sz w:val="20"/>
          <w:szCs w:val="20"/>
          <w:shd w:val="clear" w:color="auto" w:fill="FFFFFF"/>
        </w:rPr>
        <w:t xml:space="preserve"> einzusetzen?</w:t>
      </w:r>
      <w:r w:rsidRPr="00D00AA3">
        <w:rPr>
          <w:rStyle w:val="apple-converted-space"/>
          <w:rFonts w:ascii="Verdana" w:hAnsi="Verdana"/>
          <w:color w:val="70AD47" w:themeColor="accent6"/>
          <w:sz w:val="20"/>
          <w:szCs w:val="20"/>
          <w:shd w:val="clear" w:color="auto" w:fill="FFFFFF"/>
        </w:rPr>
        <w:t> </w:t>
      </w:r>
    </w:p>
    <w:p w:rsidR="00267C1D" w:rsidRDefault="00267C1D" w:rsidP="00A2357E">
      <w:p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Früh weil</w:t>
      </w:r>
    </w:p>
    <w:p w:rsidR="00267C1D" w:rsidRDefault="00267C1D" w:rsidP="00267C1D">
      <w:pPr>
        <w:pStyle w:val="Listenabsatz"/>
        <w:numPr>
          <w:ilvl w:val="0"/>
          <w:numId w:val="20"/>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 xml:space="preserve">Vor high </w:t>
      </w:r>
      <w:proofErr w:type="spellStart"/>
      <w:r>
        <w:rPr>
          <w:rStyle w:val="apple-converted-space"/>
          <w:rFonts w:ascii="Verdana" w:hAnsi="Verdana"/>
          <w:sz w:val="20"/>
          <w:szCs w:val="20"/>
          <w:shd w:val="clear" w:color="auto" w:fill="FFFFFF"/>
        </w:rPr>
        <w:t>resolution</w:t>
      </w:r>
      <w:proofErr w:type="spellEnd"/>
      <w:r>
        <w:rPr>
          <w:rStyle w:val="apple-converted-space"/>
          <w:rFonts w:ascii="Verdana" w:hAnsi="Verdana"/>
          <w:sz w:val="20"/>
          <w:szCs w:val="20"/>
          <w:shd w:val="clear" w:color="auto" w:fill="FFFFFF"/>
        </w:rPr>
        <w:t xml:space="preserve"> </w:t>
      </w:r>
      <w:proofErr w:type="spellStart"/>
      <w:r>
        <w:rPr>
          <w:rStyle w:val="apple-converted-space"/>
          <w:rFonts w:ascii="Verdana" w:hAnsi="Verdana"/>
          <w:sz w:val="20"/>
          <w:szCs w:val="20"/>
          <w:shd w:val="clear" w:color="auto" w:fill="FFFFFF"/>
        </w:rPr>
        <w:t>steps</w:t>
      </w:r>
      <w:proofErr w:type="spellEnd"/>
      <w:r>
        <w:rPr>
          <w:rStyle w:val="apple-converted-space"/>
          <w:rFonts w:ascii="Verdana" w:hAnsi="Verdana"/>
          <w:sz w:val="20"/>
          <w:szCs w:val="20"/>
          <w:shd w:val="clear" w:color="auto" w:fill="FFFFFF"/>
        </w:rPr>
        <w:t xml:space="preserve"> wie </w:t>
      </w:r>
      <w:proofErr w:type="spellStart"/>
      <w:r>
        <w:rPr>
          <w:rStyle w:val="apple-converted-space"/>
          <w:rFonts w:ascii="Verdana" w:hAnsi="Verdana"/>
          <w:sz w:val="20"/>
          <w:szCs w:val="20"/>
          <w:shd w:val="clear" w:color="auto" w:fill="FFFFFF"/>
        </w:rPr>
        <w:t>Chromatographi</w:t>
      </w:r>
      <w:proofErr w:type="spellEnd"/>
    </w:p>
    <w:p w:rsidR="00267C1D" w:rsidRDefault="00267C1D" w:rsidP="00267C1D">
      <w:pPr>
        <w:pStyle w:val="Listenabsatz"/>
        <w:numPr>
          <w:ilvl w:val="0"/>
          <w:numId w:val="20"/>
        </w:numPr>
        <w:spacing w:after="120" w:line="240" w:lineRule="auto"/>
        <w:rPr>
          <w:rStyle w:val="apple-converted-space"/>
          <w:rFonts w:ascii="Verdana" w:hAnsi="Verdana"/>
          <w:sz w:val="20"/>
          <w:szCs w:val="20"/>
          <w:shd w:val="clear" w:color="auto" w:fill="FFFFFF"/>
        </w:rPr>
      </w:pPr>
      <w:proofErr w:type="spellStart"/>
      <w:r>
        <w:rPr>
          <w:rStyle w:val="apple-converted-space"/>
          <w:rFonts w:ascii="Verdana" w:hAnsi="Verdana"/>
          <w:sz w:val="20"/>
          <w:szCs w:val="20"/>
          <w:shd w:val="clear" w:color="auto" w:fill="FFFFFF"/>
        </w:rPr>
        <w:t>Volumensreduktion</w:t>
      </w:r>
      <w:proofErr w:type="spellEnd"/>
    </w:p>
    <w:p w:rsidR="00267C1D" w:rsidRDefault="00267C1D" w:rsidP="00267C1D">
      <w:pPr>
        <w:pStyle w:val="Listenabsatz"/>
        <w:numPr>
          <w:ilvl w:val="0"/>
          <w:numId w:val="20"/>
        </w:numPr>
        <w:spacing w:after="120" w:line="240" w:lineRule="auto"/>
        <w:rPr>
          <w:rStyle w:val="apple-converted-space"/>
          <w:rFonts w:ascii="Verdana" w:hAnsi="Verdana"/>
          <w:sz w:val="20"/>
          <w:szCs w:val="20"/>
          <w:shd w:val="clear" w:color="auto" w:fill="FFFFFF"/>
        </w:rPr>
      </w:pPr>
      <w:r>
        <w:rPr>
          <w:rStyle w:val="apple-converted-space"/>
          <w:rFonts w:ascii="Verdana" w:hAnsi="Verdana"/>
          <w:sz w:val="20"/>
          <w:szCs w:val="20"/>
          <w:shd w:val="clear" w:color="auto" w:fill="FFFFFF"/>
        </w:rPr>
        <w:t>Separation von hochkonzentrierten Verunreinigungen wie Zellen/Zellbruchstücken</w:t>
      </w:r>
    </w:p>
    <w:p w:rsidR="0009318B" w:rsidRPr="0009318B" w:rsidRDefault="00B36F45" w:rsidP="00A2357E">
      <w:pPr>
        <w:spacing w:after="120" w:line="240" w:lineRule="auto"/>
        <w:rPr>
          <w:rFonts w:ascii="Verdana" w:hAnsi="Verdana"/>
          <w:sz w:val="20"/>
          <w:szCs w:val="20"/>
          <w:shd w:val="clear" w:color="auto" w:fill="FFFFFF"/>
        </w:rPr>
      </w:pPr>
      <w:r w:rsidRPr="00D00AA3">
        <w:rPr>
          <w:rFonts w:ascii="Verdana" w:hAnsi="Verdana"/>
          <w:color w:val="70AD47" w:themeColor="accent6"/>
          <w:sz w:val="20"/>
          <w:szCs w:val="20"/>
          <w:shd w:val="clear" w:color="auto" w:fill="FFFFFF"/>
        </w:rPr>
        <w:t>- Skizzieren Sie ein Phasendiagramm einer beliebigen ATPS! Was können Sie daraus ableiten?</w:t>
      </w:r>
      <w:r w:rsidRPr="00D00AA3">
        <w:rPr>
          <w:rStyle w:val="apple-converted-space"/>
          <w:rFonts w:ascii="Verdana" w:hAnsi="Verdana"/>
          <w:color w:val="70AD47" w:themeColor="accent6"/>
          <w:sz w:val="20"/>
          <w:szCs w:val="20"/>
          <w:shd w:val="clear" w:color="auto" w:fill="FFFFFF"/>
        </w:rPr>
        <w:t> </w:t>
      </w:r>
      <w:r w:rsidRPr="00D00AA3">
        <w:rPr>
          <w:rFonts w:ascii="Verdana" w:hAnsi="Verdana"/>
          <w:color w:val="70AD47" w:themeColor="accent6"/>
          <w:sz w:val="20"/>
          <w:szCs w:val="20"/>
        </w:rPr>
        <w:br/>
      </w:r>
      <w:r w:rsidR="0009318B" w:rsidRPr="0009318B">
        <w:rPr>
          <w:rFonts w:ascii="Verdana" w:hAnsi="Verdana"/>
          <w:noProof/>
          <w:color w:val="70AD47" w:themeColor="accent6"/>
          <w:sz w:val="20"/>
          <w:szCs w:val="20"/>
          <w:shd w:val="clear" w:color="auto" w:fill="FFFFFF"/>
          <w:lang w:eastAsia="de-AT"/>
        </w:rPr>
        <w:drawing>
          <wp:inline distT="0" distB="0" distL="0" distR="0">
            <wp:extent cx="3764280" cy="2434590"/>
            <wp:effectExtent l="0" t="0" r="762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4280" cy="2434590"/>
                    </a:xfrm>
                    <a:prstGeom prst="rect">
                      <a:avLst/>
                    </a:prstGeom>
                    <a:noFill/>
                    <a:ln>
                      <a:noFill/>
                    </a:ln>
                  </pic:spPr>
                </pic:pic>
              </a:graphicData>
            </a:graphic>
          </wp:inline>
        </w:drawing>
      </w:r>
      <w:r w:rsidR="0009318B">
        <w:rPr>
          <w:rStyle w:val="apple-converted-space"/>
          <w:rFonts w:ascii="Verdana" w:hAnsi="Verdana"/>
          <w:color w:val="70AD47" w:themeColor="accent6"/>
          <w:sz w:val="20"/>
          <w:szCs w:val="20"/>
          <w:shd w:val="clear" w:color="auto" w:fill="FFFFFF"/>
        </w:rPr>
        <w:br/>
      </w:r>
      <w:r w:rsidR="0009318B">
        <w:rPr>
          <w:rStyle w:val="apple-converted-space"/>
          <w:rFonts w:ascii="Verdana" w:hAnsi="Verdana"/>
          <w:sz w:val="20"/>
          <w:szCs w:val="20"/>
          <w:shd w:val="clear" w:color="auto" w:fill="FFFFFF"/>
        </w:rPr>
        <w:t>Kurve TCB</w:t>
      </w:r>
      <w:r w:rsidR="0009318B">
        <w:rPr>
          <w:rStyle w:val="apple-converted-space"/>
          <w:rFonts w:ascii="Verdana" w:hAnsi="Verdana"/>
          <w:sz w:val="20"/>
          <w:szCs w:val="20"/>
          <w:shd w:val="clear" w:color="auto" w:fill="FFFFFF"/>
        </w:rPr>
        <w:tab/>
      </w:r>
      <w:proofErr w:type="spellStart"/>
      <w:r w:rsidR="0009318B">
        <w:rPr>
          <w:rStyle w:val="apple-converted-space"/>
          <w:rFonts w:ascii="Verdana" w:hAnsi="Verdana"/>
          <w:sz w:val="20"/>
          <w:szCs w:val="20"/>
          <w:shd w:val="clear" w:color="auto" w:fill="FFFFFF"/>
        </w:rPr>
        <w:t>binodale</w:t>
      </w:r>
      <w:proofErr w:type="spellEnd"/>
      <w:r w:rsidR="0009318B">
        <w:rPr>
          <w:rStyle w:val="apple-converted-space"/>
          <w:rFonts w:ascii="Verdana" w:hAnsi="Verdana"/>
          <w:sz w:val="20"/>
          <w:szCs w:val="20"/>
          <w:shd w:val="clear" w:color="auto" w:fill="FFFFFF"/>
        </w:rPr>
        <w:t xml:space="preserve"> Kurve</w:t>
      </w:r>
      <w:r w:rsidR="0009318B">
        <w:rPr>
          <w:rStyle w:val="apple-converted-space"/>
          <w:rFonts w:ascii="Verdana" w:hAnsi="Verdana"/>
          <w:sz w:val="20"/>
          <w:szCs w:val="20"/>
          <w:shd w:val="clear" w:color="auto" w:fill="FFFFFF"/>
        </w:rPr>
        <w:br/>
        <w:t>T</w:t>
      </w:r>
      <w:r w:rsidR="0009318B">
        <w:rPr>
          <w:rStyle w:val="apple-converted-space"/>
          <w:rFonts w:ascii="Verdana" w:hAnsi="Verdana"/>
          <w:sz w:val="20"/>
          <w:szCs w:val="20"/>
          <w:shd w:val="clear" w:color="auto" w:fill="FFFFFF"/>
        </w:rPr>
        <w:tab/>
      </w:r>
      <w:r w:rsidR="0009318B">
        <w:rPr>
          <w:rStyle w:val="apple-converted-space"/>
          <w:rFonts w:ascii="Verdana" w:hAnsi="Verdana"/>
          <w:sz w:val="20"/>
          <w:szCs w:val="20"/>
          <w:shd w:val="clear" w:color="auto" w:fill="FFFFFF"/>
        </w:rPr>
        <w:tab/>
        <w:t xml:space="preserve">Zusammensetzung in der Top </w:t>
      </w:r>
      <w:proofErr w:type="spellStart"/>
      <w:r w:rsidR="0009318B">
        <w:rPr>
          <w:rStyle w:val="apple-converted-space"/>
          <w:rFonts w:ascii="Verdana" w:hAnsi="Verdana"/>
          <w:sz w:val="20"/>
          <w:szCs w:val="20"/>
          <w:shd w:val="clear" w:color="auto" w:fill="FFFFFF"/>
        </w:rPr>
        <w:t>phase</w:t>
      </w:r>
      <w:proofErr w:type="spellEnd"/>
      <w:r w:rsidR="0009318B">
        <w:rPr>
          <w:rStyle w:val="apple-converted-space"/>
          <w:rFonts w:ascii="Verdana" w:hAnsi="Verdana"/>
          <w:sz w:val="20"/>
          <w:szCs w:val="20"/>
          <w:shd w:val="clear" w:color="auto" w:fill="FFFFFF"/>
        </w:rPr>
        <w:t xml:space="preserve"> (</w:t>
      </w:r>
      <w:proofErr w:type="spellStart"/>
      <w:r w:rsidR="0009318B">
        <w:rPr>
          <w:rStyle w:val="apple-converted-space"/>
          <w:rFonts w:ascii="Verdana" w:hAnsi="Verdana"/>
          <w:sz w:val="20"/>
          <w:szCs w:val="20"/>
          <w:shd w:val="clear" w:color="auto" w:fill="FFFFFF"/>
        </w:rPr>
        <w:t>Extraktphase</w:t>
      </w:r>
      <w:proofErr w:type="spellEnd"/>
      <w:r w:rsidR="0009318B">
        <w:rPr>
          <w:rStyle w:val="apple-converted-space"/>
          <w:rFonts w:ascii="Verdana" w:hAnsi="Verdana"/>
          <w:sz w:val="20"/>
          <w:szCs w:val="20"/>
          <w:shd w:val="clear" w:color="auto" w:fill="FFFFFF"/>
        </w:rPr>
        <w:t>)</w:t>
      </w:r>
      <w:r w:rsidR="0009318B">
        <w:rPr>
          <w:rStyle w:val="apple-converted-space"/>
          <w:rFonts w:ascii="Verdana" w:hAnsi="Verdana"/>
          <w:sz w:val="20"/>
          <w:szCs w:val="20"/>
          <w:shd w:val="clear" w:color="auto" w:fill="FFFFFF"/>
        </w:rPr>
        <w:br/>
        <w:t>B</w:t>
      </w:r>
      <w:r w:rsidR="0009318B">
        <w:rPr>
          <w:rStyle w:val="apple-converted-space"/>
          <w:rFonts w:ascii="Verdana" w:hAnsi="Verdana"/>
          <w:sz w:val="20"/>
          <w:szCs w:val="20"/>
          <w:shd w:val="clear" w:color="auto" w:fill="FFFFFF"/>
        </w:rPr>
        <w:tab/>
      </w:r>
      <w:r w:rsidR="0009318B">
        <w:rPr>
          <w:rStyle w:val="apple-converted-space"/>
          <w:rFonts w:ascii="Verdana" w:hAnsi="Verdana"/>
          <w:sz w:val="20"/>
          <w:szCs w:val="20"/>
          <w:shd w:val="clear" w:color="auto" w:fill="FFFFFF"/>
        </w:rPr>
        <w:tab/>
        <w:t xml:space="preserve">Zusammensetzung in der </w:t>
      </w:r>
      <w:proofErr w:type="spellStart"/>
      <w:r w:rsidR="0009318B">
        <w:rPr>
          <w:rStyle w:val="apple-converted-space"/>
          <w:rFonts w:ascii="Verdana" w:hAnsi="Verdana"/>
          <w:sz w:val="20"/>
          <w:szCs w:val="20"/>
          <w:shd w:val="clear" w:color="auto" w:fill="FFFFFF"/>
        </w:rPr>
        <w:t>bottom</w:t>
      </w:r>
      <w:proofErr w:type="spellEnd"/>
      <w:r w:rsidR="0009318B">
        <w:rPr>
          <w:rStyle w:val="apple-converted-space"/>
          <w:rFonts w:ascii="Verdana" w:hAnsi="Verdana"/>
          <w:sz w:val="20"/>
          <w:szCs w:val="20"/>
          <w:shd w:val="clear" w:color="auto" w:fill="FFFFFF"/>
        </w:rPr>
        <w:t xml:space="preserve"> </w:t>
      </w:r>
      <w:proofErr w:type="spellStart"/>
      <w:r w:rsidR="0009318B">
        <w:rPr>
          <w:rStyle w:val="apple-converted-space"/>
          <w:rFonts w:ascii="Verdana" w:hAnsi="Verdana"/>
          <w:sz w:val="20"/>
          <w:szCs w:val="20"/>
          <w:shd w:val="clear" w:color="auto" w:fill="FFFFFF"/>
        </w:rPr>
        <w:t>phase</w:t>
      </w:r>
      <w:proofErr w:type="spellEnd"/>
      <w:r w:rsidR="0009318B">
        <w:rPr>
          <w:rStyle w:val="apple-converted-space"/>
          <w:rFonts w:ascii="Verdana" w:hAnsi="Verdana"/>
          <w:sz w:val="20"/>
          <w:szCs w:val="20"/>
          <w:shd w:val="clear" w:color="auto" w:fill="FFFFFF"/>
        </w:rPr>
        <w:t xml:space="preserve"> (</w:t>
      </w:r>
      <w:proofErr w:type="spellStart"/>
      <w:r w:rsidR="0009318B">
        <w:rPr>
          <w:rStyle w:val="apple-converted-space"/>
          <w:rFonts w:ascii="Verdana" w:hAnsi="Verdana"/>
          <w:sz w:val="20"/>
          <w:szCs w:val="20"/>
          <w:shd w:val="clear" w:color="auto" w:fill="FFFFFF"/>
        </w:rPr>
        <w:t>Raffinatphase</w:t>
      </w:r>
      <w:proofErr w:type="spellEnd"/>
      <w:r w:rsidR="0009318B">
        <w:rPr>
          <w:rStyle w:val="apple-converted-space"/>
          <w:rFonts w:ascii="Verdana" w:hAnsi="Verdana"/>
          <w:sz w:val="20"/>
          <w:szCs w:val="20"/>
          <w:shd w:val="clear" w:color="auto" w:fill="FFFFFF"/>
        </w:rPr>
        <w:t>)</w:t>
      </w:r>
      <w:r w:rsidR="0009318B">
        <w:rPr>
          <w:rStyle w:val="apple-converted-space"/>
          <w:rFonts w:ascii="Verdana" w:hAnsi="Verdana"/>
          <w:sz w:val="20"/>
          <w:szCs w:val="20"/>
          <w:shd w:val="clear" w:color="auto" w:fill="FFFFFF"/>
        </w:rPr>
        <w:br/>
        <w:t>M</w:t>
      </w:r>
      <w:r w:rsidR="0009318B">
        <w:rPr>
          <w:rStyle w:val="apple-converted-space"/>
          <w:rFonts w:ascii="Verdana" w:hAnsi="Verdana"/>
          <w:sz w:val="20"/>
          <w:szCs w:val="20"/>
          <w:shd w:val="clear" w:color="auto" w:fill="FFFFFF"/>
        </w:rPr>
        <w:tab/>
      </w:r>
      <w:r w:rsidR="0009318B">
        <w:rPr>
          <w:rStyle w:val="apple-converted-space"/>
          <w:rFonts w:ascii="Verdana" w:hAnsi="Verdana"/>
          <w:sz w:val="20"/>
          <w:szCs w:val="20"/>
          <w:shd w:val="clear" w:color="auto" w:fill="FFFFFF"/>
        </w:rPr>
        <w:tab/>
      </w:r>
      <w:proofErr w:type="spellStart"/>
      <w:r w:rsidR="0009318B">
        <w:rPr>
          <w:rStyle w:val="apple-converted-space"/>
          <w:rFonts w:ascii="Verdana" w:hAnsi="Verdana"/>
          <w:sz w:val="20"/>
          <w:szCs w:val="20"/>
          <w:shd w:val="clear" w:color="auto" w:fill="FFFFFF"/>
        </w:rPr>
        <w:t>overall</w:t>
      </w:r>
      <w:proofErr w:type="spellEnd"/>
      <w:r w:rsidR="0009318B">
        <w:rPr>
          <w:rStyle w:val="apple-converted-space"/>
          <w:rFonts w:ascii="Verdana" w:hAnsi="Verdana"/>
          <w:sz w:val="20"/>
          <w:szCs w:val="20"/>
          <w:shd w:val="clear" w:color="auto" w:fill="FFFFFF"/>
        </w:rPr>
        <w:t xml:space="preserve"> </w:t>
      </w:r>
      <w:proofErr w:type="spellStart"/>
      <w:r w:rsidR="0009318B">
        <w:rPr>
          <w:rStyle w:val="apple-converted-space"/>
          <w:rFonts w:ascii="Verdana" w:hAnsi="Verdana"/>
          <w:sz w:val="20"/>
          <w:szCs w:val="20"/>
          <w:shd w:val="clear" w:color="auto" w:fill="FFFFFF"/>
        </w:rPr>
        <w:t>system</w:t>
      </w:r>
      <w:proofErr w:type="spellEnd"/>
      <w:r w:rsidR="0009318B">
        <w:rPr>
          <w:rStyle w:val="apple-converted-space"/>
          <w:rFonts w:ascii="Verdana" w:hAnsi="Verdana"/>
          <w:sz w:val="20"/>
          <w:szCs w:val="20"/>
          <w:shd w:val="clear" w:color="auto" w:fill="FFFFFF"/>
        </w:rPr>
        <w:t xml:space="preserve"> </w:t>
      </w:r>
      <w:proofErr w:type="spellStart"/>
      <w:r w:rsidR="0009318B">
        <w:rPr>
          <w:rStyle w:val="apple-converted-space"/>
          <w:rFonts w:ascii="Verdana" w:hAnsi="Verdana"/>
          <w:sz w:val="20"/>
          <w:szCs w:val="20"/>
          <w:shd w:val="clear" w:color="auto" w:fill="FFFFFF"/>
        </w:rPr>
        <w:t>composition</w:t>
      </w:r>
      <w:proofErr w:type="spellEnd"/>
      <w:r w:rsidR="0009318B">
        <w:rPr>
          <w:rStyle w:val="apple-converted-space"/>
          <w:rFonts w:ascii="Verdana" w:hAnsi="Verdana"/>
          <w:sz w:val="20"/>
          <w:szCs w:val="20"/>
          <w:shd w:val="clear" w:color="auto" w:fill="FFFFFF"/>
        </w:rPr>
        <w:br/>
        <w:t>C</w:t>
      </w:r>
      <w:r w:rsidR="0009318B">
        <w:rPr>
          <w:rStyle w:val="apple-converted-space"/>
          <w:rFonts w:ascii="Verdana" w:hAnsi="Verdana"/>
          <w:sz w:val="20"/>
          <w:szCs w:val="20"/>
          <w:shd w:val="clear" w:color="auto" w:fill="FFFFFF"/>
        </w:rPr>
        <w:tab/>
      </w:r>
      <w:r w:rsidR="0009318B">
        <w:rPr>
          <w:rStyle w:val="apple-converted-space"/>
          <w:rFonts w:ascii="Verdana" w:hAnsi="Verdana"/>
          <w:sz w:val="20"/>
          <w:szCs w:val="20"/>
          <w:shd w:val="clear" w:color="auto" w:fill="FFFFFF"/>
        </w:rPr>
        <w:tab/>
        <w:t>kritischer Punkt</w:t>
      </w:r>
    </w:p>
    <w:p w:rsidR="000F4EB7" w:rsidRDefault="000F4EB7">
      <w:pPr>
        <w:spacing w:after="160" w:line="259"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br w:type="page"/>
      </w:r>
    </w:p>
    <w:p w:rsidR="00CC2F04"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lastRenderedPageBreak/>
        <w:t>- Wichtigste Systemparameter eines ATPS, nach welchen Kriterien ausgewählt?</w:t>
      </w:r>
    </w:p>
    <w:p w:rsidR="00CC2F04" w:rsidRDefault="00CC2F04" w:rsidP="00CC2F04">
      <w:pPr>
        <w:pStyle w:val="Listenabsatz"/>
        <w:numPr>
          <w:ilvl w:val="0"/>
          <w:numId w:val="25"/>
        </w:numPr>
        <w:spacing w:after="120" w:line="240" w:lineRule="auto"/>
        <w:rPr>
          <w:rFonts w:ascii="Verdana" w:hAnsi="Verdana"/>
          <w:sz w:val="20"/>
          <w:szCs w:val="20"/>
          <w:shd w:val="clear" w:color="auto" w:fill="FFFFFF"/>
        </w:rPr>
      </w:pPr>
      <w:r>
        <w:rPr>
          <w:rFonts w:ascii="Verdana" w:hAnsi="Verdana"/>
          <w:sz w:val="20"/>
          <w:szCs w:val="20"/>
          <w:shd w:val="clear" w:color="auto" w:fill="FFFFFF"/>
        </w:rPr>
        <w:t>pH Wert</w:t>
      </w:r>
      <w:r>
        <w:rPr>
          <w:rFonts w:ascii="Verdana" w:hAnsi="Verdana"/>
          <w:sz w:val="20"/>
          <w:szCs w:val="20"/>
          <w:shd w:val="clear" w:color="auto" w:fill="FFFFFF"/>
        </w:rPr>
        <w:br/>
        <w:t xml:space="preserve">muss oberhalb des </w:t>
      </w:r>
      <w:proofErr w:type="spellStart"/>
      <w:r>
        <w:rPr>
          <w:rFonts w:ascii="Verdana" w:hAnsi="Verdana"/>
          <w:sz w:val="20"/>
          <w:szCs w:val="20"/>
          <w:shd w:val="clear" w:color="auto" w:fill="FFFFFF"/>
        </w:rPr>
        <w:t>pI</w:t>
      </w:r>
      <w:proofErr w:type="spellEnd"/>
      <w:r>
        <w:rPr>
          <w:rFonts w:ascii="Verdana" w:hAnsi="Verdana"/>
          <w:sz w:val="20"/>
          <w:szCs w:val="20"/>
          <w:shd w:val="clear" w:color="auto" w:fill="FFFFFF"/>
        </w:rPr>
        <w:t xml:space="preserve"> des Produktes liegen – Bindung zwischen negativ geladenen Produkt  PEG</w:t>
      </w:r>
    </w:p>
    <w:p w:rsidR="00CC2F04" w:rsidRDefault="00CC2F04" w:rsidP="00CC2F04">
      <w:pPr>
        <w:pStyle w:val="Listenabsatz"/>
        <w:numPr>
          <w:ilvl w:val="0"/>
          <w:numId w:val="25"/>
        </w:numPr>
        <w:spacing w:after="120" w:line="240" w:lineRule="auto"/>
        <w:rPr>
          <w:rFonts w:ascii="Verdana" w:hAnsi="Verdana"/>
          <w:sz w:val="20"/>
          <w:szCs w:val="20"/>
          <w:shd w:val="clear" w:color="auto" w:fill="FFFFFF"/>
        </w:rPr>
      </w:pPr>
      <w:r>
        <w:rPr>
          <w:rFonts w:ascii="Verdana" w:hAnsi="Verdana"/>
          <w:sz w:val="20"/>
          <w:szCs w:val="20"/>
          <w:shd w:val="clear" w:color="auto" w:fill="FFFFFF"/>
        </w:rPr>
        <w:t>Salzphase</w:t>
      </w:r>
      <w:r>
        <w:rPr>
          <w:rFonts w:ascii="Verdana" w:hAnsi="Verdana"/>
          <w:sz w:val="20"/>
          <w:szCs w:val="20"/>
          <w:shd w:val="clear" w:color="auto" w:fill="FFFFFF"/>
        </w:rPr>
        <w:br/>
        <w:t>Löslichkeit und Stabilität der Salze abhängig von pH</w:t>
      </w:r>
    </w:p>
    <w:p w:rsidR="00CC2F04" w:rsidRPr="00CC2F04" w:rsidRDefault="00CC2F04" w:rsidP="00CC2F04">
      <w:pPr>
        <w:pStyle w:val="Listenabsatz"/>
        <w:spacing w:after="120" w:line="240" w:lineRule="auto"/>
        <w:ind w:left="360"/>
        <w:rPr>
          <w:rFonts w:ascii="Verdana" w:hAnsi="Verdana"/>
          <w:sz w:val="20"/>
          <w:szCs w:val="20"/>
          <w:shd w:val="clear" w:color="auto" w:fill="FFFFFF"/>
        </w:rPr>
      </w:pPr>
      <w:proofErr w:type="spellStart"/>
      <w:r>
        <w:rPr>
          <w:rFonts w:ascii="Verdana" w:hAnsi="Verdana"/>
          <w:sz w:val="20"/>
          <w:szCs w:val="20"/>
          <w:shd w:val="clear" w:color="auto" w:fill="FFFFFF"/>
        </w:rPr>
        <w:t>Volumsverhältnis</w:t>
      </w:r>
      <w:proofErr w:type="spellEnd"/>
      <w:r>
        <w:rPr>
          <w:rFonts w:ascii="Verdana" w:hAnsi="Verdana"/>
          <w:sz w:val="20"/>
          <w:szCs w:val="20"/>
          <w:shd w:val="clear" w:color="auto" w:fill="FFFFFF"/>
        </w:rPr>
        <w:t xml:space="preserve"> der Phasen V</w:t>
      </w:r>
      <w:r>
        <w:rPr>
          <w:rFonts w:ascii="Verdana" w:hAnsi="Verdana"/>
          <w:sz w:val="20"/>
          <w:szCs w:val="20"/>
          <w:shd w:val="clear" w:color="auto" w:fill="FFFFFF"/>
          <w:vertAlign w:val="subscript"/>
        </w:rPr>
        <w:t>R</w:t>
      </w:r>
      <w:r>
        <w:rPr>
          <w:rFonts w:ascii="Verdana" w:hAnsi="Verdana"/>
          <w:sz w:val="20"/>
          <w:szCs w:val="20"/>
          <w:shd w:val="clear" w:color="auto" w:fill="FFFFFF"/>
        </w:rPr>
        <w:br/>
        <w:t>Sollte etwa 1 sein</w:t>
      </w:r>
    </w:p>
    <w:p w:rsidR="00CC2F04" w:rsidRDefault="00CC2F04" w:rsidP="00CC2F04">
      <w:pPr>
        <w:pStyle w:val="Listenabsatz"/>
        <w:numPr>
          <w:ilvl w:val="0"/>
          <w:numId w:val="25"/>
        </w:numPr>
        <w:spacing w:after="120" w:line="240" w:lineRule="auto"/>
        <w:rPr>
          <w:rFonts w:ascii="Verdana" w:hAnsi="Verdana"/>
          <w:sz w:val="20"/>
          <w:szCs w:val="20"/>
          <w:shd w:val="clear" w:color="auto" w:fill="FFFFFF"/>
        </w:rPr>
      </w:pPr>
      <w:r>
        <w:rPr>
          <w:rFonts w:ascii="Verdana" w:hAnsi="Verdana"/>
          <w:sz w:val="20"/>
          <w:szCs w:val="20"/>
          <w:shd w:val="clear" w:color="auto" w:fill="FFFFFF"/>
        </w:rPr>
        <w:t>Polymer Molekulargewicht</w:t>
      </w:r>
      <w:r>
        <w:rPr>
          <w:rFonts w:ascii="Verdana" w:hAnsi="Verdana"/>
          <w:sz w:val="20"/>
          <w:szCs w:val="20"/>
          <w:shd w:val="clear" w:color="auto" w:fill="FFFFFF"/>
        </w:rPr>
        <w:br/>
        <w:t xml:space="preserve">Auswahl abhängig von MW und </w:t>
      </w:r>
      <w:proofErr w:type="spellStart"/>
      <w:r>
        <w:rPr>
          <w:rFonts w:ascii="Verdana" w:hAnsi="Verdana"/>
          <w:sz w:val="20"/>
          <w:szCs w:val="20"/>
          <w:shd w:val="clear" w:color="auto" w:fill="FFFFFF"/>
        </w:rPr>
        <w:t>Hydrophobizität</w:t>
      </w:r>
      <w:proofErr w:type="spellEnd"/>
      <w:r>
        <w:rPr>
          <w:rFonts w:ascii="Verdana" w:hAnsi="Verdana"/>
          <w:sz w:val="20"/>
          <w:szCs w:val="20"/>
          <w:shd w:val="clear" w:color="auto" w:fill="FFFFFF"/>
        </w:rPr>
        <w:t xml:space="preserve"> des Produktes</w:t>
      </w:r>
    </w:p>
    <w:p w:rsidR="000F4EB7" w:rsidRDefault="00B36F45" w:rsidP="00A2357E">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Anwendungsbeispiele des MAB verglichen zu konventionellen </w:t>
      </w:r>
      <w:proofErr w:type="gramStart"/>
      <w:r w:rsidRPr="00D00AA3">
        <w:rPr>
          <w:rFonts w:ascii="Verdana" w:hAnsi="Verdana"/>
          <w:color w:val="70AD47" w:themeColor="accent6"/>
          <w:sz w:val="20"/>
          <w:szCs w:val="20"/>
          <w:shd w:val="clear" w:color="auto" w:fill="FFFFFF"/>
        </w:rPr>
        <w:t>Methoden</w:t>
      </w:r>
      <w:r w:rsidR="000F4EB7">
        <w:rPr>
          <w:rStyle w:val="apple-converted-space"/>
          <w:rFonts w:ascii="Verdana" w:hAnsi="Verdana"/>
          <w:color w:val="70AD47" w:themeColor="accent6"/>
          <w:sz w:val="20"/>
          <w:szCs w:val="20"/>
          <w:shd w:val="clear" w:color="auto" w:fill="FFFFFF"/>
        </w:rPr>
        <w:t xml:space="preserve"> </w:t>
      </w:r>
      <w:r w:rsidR="00CC2F04">
        <w:rPr>
          <w:rStyle w:val="apple-converted-space"/>
          <w:rFonts w:ascii="Verdana" w:hAnsi="Verdana"/>
          <w:color w:val="70AD47" w:themeColor="accent6"/>
          <w:sz w:val="20"/>
          <w:szCs w:val="20"/>
          <w:shd w:val="clear" w:color="auto" w:fill="FFFFFF"/>
        </w:rPr>
        <w:t>???</w:t>
      </w:r>
      <w:proofErr w:type="gramEnd"/>
    </w:p>
    <w:p w:rsidR="00D774DA" w:rsidRDefault="00B36F45" w:rsidP="00A2357E">
      <w:pPr>
        <w:spacing w:after="120" w:line="240" w:lineRule="auto"/>
        <w:rPr>
          <w:rStyle w:val="apple-converted-space"/>
          <w:rFonts w:ascii="Verdana" w:hAnsi="Verdana"/>
          <w:color w:val="5B9BD5" w:themeColor="accent1"/>
          <w:sz w:val="20"/>
          <w:szCs w:val="20"/>
          <w:shd w:val="clear" w:color="auto" w:fill="FFFFFF"/>
        </w:rPr>
      </w:pPr>
      <w:r w:rsidRPr="00D00AA3">
        <w:rPr>
          <w:rFonts w:ascii="Verdana" w:hAnsi="Verdana"/>
          <w:color w:val="5B9BD5" w:themeColor="accent1"/>
          <w:sz w:val="20"/>
          <w:szCs w:val="20"/>
          <w:shd w:val="clear" w:color="auto" w:fill="FFFFFF"/>
        </w:rPr>
        <w:t xml:space="preserve">7 </w:t>
      </w:r>
      <w:proofErr w:type="gramStart"/>
      <w:r w:rsidRPr="00D00AA3">
        <w:rPr>
          <w:rFonts w:ascii="Verdana" w:hAnsi="Verdana"/>
          <w:color w:val="5B9BD5" w:themeColor="accent1"/>
          <w:sz w:val="20"/>
          <w:szCs w:val="20"/>
          <w:shd w:val="clear" w:color="auto" w:fill="FFFFFF"/>
        </w:rPr>
        <w:t>Präzipitation</w:t>
      </w:r>
      <w:proofErr w:type="gramEnd"/>
      <w:r w:rsidRPr="00D00AA3">
        <w:rPr>
          <w:rStyle w:val="apple-converted-space"/>
          <w:rFonts w:ascii="Verdana" w:hAnsi="Verdana"/>
          <w:color w:val="5B9BD5" w:themeColor="accent1"/>
          <w:sz w:val="20"/>
          <w:szCs w:val="20"/>
          <w:shd w:val="clear" w:color="auto" w:fill="FFFFFF"/>
        </w:rPr>
        <w:t> </w:t>
      </w:r>
    </w:p>
    <w:p w:rsidR="00D774DA" w:rsidRDefault="00B36F45" w:rsidP="00A2357E">
      <w:pPr>
        <w:spacing w:after="120" w:line="240" w:lineRule="auto"/>
        <w:rPr>
          <w:rFonts w:ascii="Verdana" w:hAnsi="Verdana"/>
          <w:color w:val="70AD47" w:themeColor="accent6"/>
          <w:sz w:val="20"/>
          <w:szCs w:val="20"/>
        </w:rPr>
      </w:pPr>
      <w:r w:rsidRPr="00D00AA3">
        <w:rPr>
          <w:rFonts w:ascii="Verdana" w:hAnsi="Verdana"/>
          <w:color w:val="70AD47" w:themeColor="accent6"/>
          <w:sz w:val="20"/>
          <w:szCs w:val="20"/>
          <w:shd w:val="clear" w:color="auto" w:fill="FFFFFF"/>
        </w:rPr>
        <w:t>- Definieren Sie Präzipitation</w:t>
      </w:r>
      <w:r w:rsidRPr="00D00AA3">
        <w:rPr>
          <w:rStyle w:val="apple-converted-space"/>
          <w:rFonts w:ascii="Verdana" w:hAnsi="Verdana"/>
          <w:color w:val="70AD47" w:themeColor="accent6"/>
          <w:sz w:val="20"/>
          <w:szCs w:val="20"/>
          <w:shd w:val="clear" w:color="auto" w:fill="FFFFFF"/>
        </w:rPr>
        <w:t> </w:t>
      </w:r>
    </w:p>
    <w:p w:rsidR="00D774DA" w:rsidRPr="00D774DA" w:rsidRDefault="00D774DA" w:rsidP="00A2357E">
      <w:pPr>
        <w:spacing w:after="120" w:line="240" w:lineRule="auto"/>
        <w:rPr>
          <w:rFonts w:ascii="Verdana" w:hAnsi="Verdana"/>
          <w:sz w:val="20"/>
          <w:szCs w:val="20"/>
        </w:rPr>
      </w:pPr>
      <w:r>
        <w:rPr>
          <w:rFonts w:ascii="Verdana" w:hAnsi="Verdana"/>
          <w:sz w:val="20"/>
          <w:szCs w:val="20"/>
        </w:rPr>
        <w:t>Ausfällen des Produktes aus einer Lösung in Form eines Feststoffes</w:t>
      </w:r>
    </w:p>
    <w:p w:rsidR="00D774DA" w:rsidRDefault="00B36F45" w:rsidP="00A2357E">
      <w:pPr>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Wann ist die Präzipitation im Prozess einzusetzen, und warum?</w:t>
      </w:r>
      <w:r w:rsidRPr="00D00AA3">
        <w:rPr>
          <w:rStyle w:val="apple-converted-space"/>
          <w:rFonts w:ascii="Verdana" w:hAnsi="Verdana"/>
          <w:color w:val="70AD47" w:themeColor="accent6"/>
          <w:sz w:val="20"/>
          <w:szCs w:val="20"/>
          <w:shd w:val="clear" w:color="auto" w:fill="FFFFFF"/>
        </w:rPr>
        <w:t> </w:t>
      </w:r>
    </w:p>
    <w:p w:rsidR="00D774DA" w:rsidRPr="00D774DA" w:rsidRDefault="00D774DA"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Früh, günstig, einfache Geräte, kontinuierlich möglich, Reinigung und/oder </w:t>
      </w:r>
      <w:proofErr w:type="spellStart"/>
      <w:r>
        <w:rPr>
          <w:rFonts w:ascii="Verdana" w:hAnsi="Verdana"/>
          <w:sz w:val="20"/>
          <w:szCs w:val="20"/>
          <w:shd w:val="clear" w:color="auto" w:fill="FFFFFF"/>
        </w:rPr>
        <w:t>Volumensreduktion</w:t>
      </w:r>
      <w:proofErr w:type="spellEnd"/>
    </w:p>
    <w:p w:rsidR="00EC195C" w:rsidRPr="00420C8E" w:rsidRDefault="00B36F45" w:rsidP="00A2357E">
      <w:pPr>
        <w:spacing w:after="120" w:line="240" w:lineRule="auto"/>
        <w:rPr>
          <w:rFonts w:ascii="Verdana" w:hAnsi="Verdana"/>
          <w:color w:val="70AD47" w:themeColor="accent6"/>
          <w:sz w:val="20"/>
          <w:szCs w:val="20"/>
          <w:shd w:val="clear" w:color="auto" w:fill="FFFFFF"/>
        </w:rPr>
      </w:pPr>
      <w:r w:rsidRPr="00420C8E">
        <w:rPr>
          <w:rFonts w:ascii="Verdana" w:hAnsi="Verdana"/>
          <w:color w:val="70AD47" w:themeColor="accent6"/>
          <w:sz w:val="20"/>
          <w:szCs w:val="20"/>
          <w:shd w:val="clear" w:color="auto" w:fill="FFFFFF"/>
        </w:rPr>
        <w:t xml:space="preserve">- Beeinflussung des Präzipitationsverhaltens durch Größe und </w:t>
      </w:r>
      <w:proofErr w:type="spellStart"/>
      <w:r w:rsidRPr="00420C8E">
        <w:rPr>
          <w:rFonts w:ascii="Verdana" w:hAnsi="Verdana"/>
          <w:color w:val="70AD47" w:themeColor="accent6"/>
          <w:sz w:val="20"/>
          <w:szCs w:val="20"/>
          <w:shd w:val="clear" w:color="auto" w:fill="FFFFFF"/>
        </w:rPr>
        <w:t>pI</w:t>
      </w:r>
      <w:proofErr w:type="spellEnd"/>
      <w:r w:rsidRPr="00420C8E">
        <w:rPr>
          <w:rFonts w:ascii="Verdana" w:hAnsi="Verdana"/>
          <w:color w:val="70AD47" w:themeColor="accent6"/>
          <w:sz w:val="20"/>
          <w:szCs w:val="20"/>
          <w:shd w:val="clear" w:color="auto" w:fill="FFFFFF"/>
        </w:rPr>
        <w:t>?</w:t>
      </w:r>
    </w:p>
    <w:p w:rsidR="00E32A41" w:rsidRPr="00420C8E" w:rsidRDefault="00E32A41" w:rsidP="00E32A41">
      <w:pPr>
        <w:pStyle w:val="Default"/>
        <w:spacing w:after="120"/>
        <w:rPr>
          <w:rFonts w:ascii="Verdana" w:hAnsi="Verdana"/>
        </w:rPr>
      </w:pPr>
      <w:proofErr w:type="spellStart"/>
      <w:r w:rsidRPr="00420C8E">
        <w:rPr>
          <w:rFonts w:ascii="Verdana" w:hAnsi="Verdana"/>
          <w:b/>
          <w:sz w:val="20"/>
          <w:szCs w:val="20"/>
          <w:shd w:val="clear" w:color="auto" w:fill="FFFFFF"/>
        </w:rPr>
        <w:t>Isoelektrische</w:t>
      </w:r>
      <w:proofErr w:type="spellEnd"/>
      <w:r w:rsidRPr="00420C8E">
        <w:rPr>
          <w:rFonts w:ascii="Verdana" w:hAnsi="Verdana"/>
          <w:b/>
          <w:sz w:val="20"/>
          <w:szCs w:val="20"/>
          <w:shd w:val="clear" w:color="auto" w:fill="FFFFFF"/>
        </w:rPr>
        <w:t xml:space="preserve"> Präzipitation</w:t>
      </w:r>
      <w:r w:rsidRPr="00420C8E">
        <w:rPr>
          <w:rFonts w:ascii="Verdana" w:hAnsi="Verdana"/>
          <w:sz w:val="20"/>
          <w:szCs w:val="20"/>
          <w:shd w:val="clear" w:color="auto" w:fill="FFFFFF"/>
        </w:rPr>
        <w:t xml:space="preserve">: </w:t>
      </w:r>
      <w:r w:rsidRPr="00420C8E">
        <w:rPr>
          <w:rFonts w:ascii="Verdana" w:hAnsi="Verdana"/>
          <w:sz w:val="20"/>
          <w:szCs w:val="20"/>
          <w:shd w:val="clear" w:color="auto" w:fill="FFFFFF"/>
        </w:rPr>
        <w:br/>
      </w:r>
      <w:r w:rsidRPr="00420C8E">
        <w:rPr>
          <w:rFonts w:ascii="Verdana" w:hAnsi="Verdana"/>
          <w:sz w:val="20"/>
          <w:szCs w:val="20"/>
        </w:rPr>
        <w:t xml:space="preserve">•Die Löslichkeit eines Proteins hängt nicht nur von der Zusammensetzung des Elektrolyten und der Ionenstärke, sondern auch vom pH-Wert des Puffers ab. </w:t>
      </w:r>
    </w:p>
    <w:p w:rsidR="00E32A41" w:rsidRPr="00420C8E" w:rsidRDefault="00E32A41" w:rsidP="00E32A41">
      <w:pPr>
        <w:autoSpaceDE w:val="0"/>
        <w:autoSpaceDN w:val="0"/>
        <w:adjustRightInd w:val="0"/>
        <w:spacing w:after="120" w:line="240" w:lineRule="auto"/>
        <w:rPr>
          <w:rFonts w:ascii="Verdana" w:hAnsi="Verdana" w:cs="Arial"/>
          <w:sz w:val="20"/>
          <w:szCs w:val="20"/>
        </w:rPr>
      </w:pPr>
      <w:r w:rsidRPr="00420C8E">
        <w:rPr>
          <w:rFonts w:ascii="Verdana" w:hAnsi="Verdana" w:cs="Arial"/>
          <w:sz w:val="20"/>
          <w:szCs w:val="20"/>
        </w:rPr>
        <w:t xml:space="preserve">•In der Nähe des </w:t>
      </w:r>
      <w:proofErr w:type="spellStart"/>
      <w:r w:rsidRPr="00420C8E">
        <w:rPr>
          <w:rFonts w:ascii="Verdana" w:hAnsi="Verdana" w:cs="Arial"/>
          <w:b/>
          <w:bCs/>
          <w:sz w:val="20"/>
          <w:szCs w:val="20"/>
        </w:rPr>
        <w:t>isoelektrischen</w:t>
      </w:r>
      <w:proofErr w:type="spellEnd"/>
      <w:r w:rsidRPr="00420C8E">
        <w:rPr>
          <w:rFonts w:ascii="Verdana" w:hAnsi="Verdana" w:cs="Arial"/>
          <w:b/>
          <w:bCs/>
          <w:sz w:val="20"/>
          <w:szCs w:val="20"/>
        </w:rPr>
        <w:t xml:space="preserve"> Punktes </w:t>
      </w:r>
      <w:r w:rsidRPr="00420C8E">
        <w:rPr>
          <w:rFonts w:ascii="Verdana" w:hAnsi="Verdana" w:cs="Arial"/>
          <w:sz w:val="20"/>
          <w:szCs w:val="20"/>
        </w:rPr>
        <w:t>(</w:t>
      </w:r>
      <w:r w:rsidRPr="00420C8E">
        <w:rPr>
          <w:rFonts w:ascii="Verdana" w:hAnsi="Verdana" w:cs="Arial"/>
          <w:i/>
          <w:iCs/>
          <w:sz w:val="20"/>
          <w:szCs w:val="20"/>
        </w:rPr>
        <w:t>IEP</w:t>
      </w:r>
      <w:r w:rsidRPr="00420C8E">
        <w:rPr>
          <w:rFonts w:ascii="Verdana" w:hAnsi="Verdana" w:cs="Arial"/>
          <w:sz w:val="20"/>
          <w:szCs w:val="20"/>
        </w:rPr>
        <w:t xml:space="preserve">) sind Proteine am wenigsten löslich. Das Protein weist kaum Ladungen auf. </w:t>
      </w:r>
      <w:r w:rsidRPr="00420C8E">
        <w:rPr>
          <w:rFonts w:ascii="Verdana" w:hAnsi="Verdana" w:cs="Arial"/>
          <w:sz w:val="20"/>
          <w:szCs w:val="20"/>
        </w:rPr>
        <w:br/>
        <w:t xml:space="preserve">•Es existiert eine Reihe von Proteinen, die bei niederen Salzkonzentrationen in der Nähe des IEP kaum löslich sind. •Diese Eigenschaft wurde zuerst bei den Globulinen entdeckt. </w:t>
      </w:r>
    </w:p>
    <w:p w:rsidR="00EC195C" w:rsidRPr="00420C8E" w:rsidRDefault="00EC195C" w:rsidP="00E32A41">
      <w:pPr>
        <w:autoSpaceDE w:val="0"/>
        <w:autoSpaceDN w:val="0"/>
        <w:adjustRightInd w:val="0"/>
        <w:spacing w:after="120" w:line="240" w:lineRule="auto"/>
        <w:rPr>
          <w:rFonts w:ascii="Verdana" w:hAnsi="Verdana" w:cs="Arial"/>
          <w:sz w:val="20"/>
          <w:szCs w:val="20"/>
        </w:rPr>
      </w:pPr>
      <w:r w:rsidRPr="00420C8E">
        <w:rPr>
          <w:rFonts w:ascii="Verdana" w:hAnsi="Verdana"/>
          <w:b/>
          <w:sz w:val="20"/>
          <w:szCs w:val="20"/>
          <w:shd w:val="clear" w:color="auto" w:fill="FFFFFF"/>
        </w:rPr>
        <w:t>Affinitätspräzipitation</w:t>
      </w:r>
      <w:r w:rsidRPr="00420C8E">
        <w:rPr>
          <w:rFonts w:ascii="Verdana" w:hAnsi="Verdana"/>
          <w:sz w:val="20"/>
          <w:szCs w:val="20"/>
          <w:shd w:val="clear" w:color="auto" w:fill="FFFFFF"/>
        </w:rPr>
        <w:t xml:space="preserve">: Vernetzung (mit smart </w:t>
      </w:r>
      <w:proofErr w:type="spellStart"/>
      <w:r w:rsidRPr="00420C8E">
        <w:rPr>
          <w:rFonts w:ascii="Verdana" w:hAnsi="Verdana"/>
          <w:sz w:val="20"/>
          <w:szCs w:val="20"/>
          <w:shd w:val="clear" w:color="auto" w:fill="FFFFFF"/>
        </w:rPr>
        <w:t>polymers</w:t>
      </w:r>
      <w:proofErr w:type="spellEnd"/>
      <w:r w:rsidRPr="00420C8E">
        <w:rPr>
          <w:rFonts w:ascii="Verdana" w:hAnsi="Verdana"/>
          <w:sz w:val="20"/>
          <w:szCs w:val="20"/>
          <w:shd w:val="clear" w:color="auto" w:fill="FFFFFF"/>
        </w:rPr>
        <w:t>, Affinitätsliganden</w:t>
      </w:r>
      <w:r w:rsidR="00E32A41" w:rsidRPr="00420C8E">
        <w:rPr>
          <w:rFonts w:ascii="Verdana" w:hAnsi="Verdana"/>
          <w:sz w:val="20"/>
          <w:szCs w:val="20"/>
          <w:shd w:val="clear" w:color="auto" w:fill="FFFFFF"/>
        </w:rPr>
        <w:t>, Polyelektrolyten</w:t>
      </w:r>
      <w:r w:rsidRPr="00420C8E">
        <w:rPr>
          <w:rFonts w:ascii="Verdana" w:hAnsi="Verdana"/>
          <w:sz w:val="20"/>
          <w:szCs w:val="20"/>
          <w:shd w:val="clear" w:color="auto" w:fill="FFFFFF"/>
        </w:rPr>
        <w:t xml:space="preserve">) </w:t>
      </w:r>
      <w:r w:rsidRPr="00420C8E">
        <w:rPr>
          <w:rFonts w:ascii="Verdana" w:hAnsi="Verdana"/>
          <w:sz w:val="20"/>
          <w:szCs w:val="20"/>
          <w:shd w:val="clear" w:color="auto" w:fill="FFFFFF"/>
        </w:rPr>
        <w:sym w:font="Wingdings" w:char="F0E0"/>
      </w:r>
      <w:r w:rsidRPr="00420C8E">
        <w:rPr>
          <w:rFonts w:ascii="Verdana" w:hAnsi="Verdana"/>
          <w:sz w:val="20"/>
          <w:szCs w:val="20"/>
          <w:shd w:val="clear" w:color="auto" w:fill="FFFFFF"/>
        </w:rPr>
        <w:t xml:space="preserve"> Größenzunahme </w:t>
      </w:r>
      <w:r w:rsidRPr="00420C8E">
        <w:rPr>
          <w:rFonts w:ascii="Verdana" w:hAnsi="Verdana"/>
          <w:sz w:val="20"/>
          <w:szCs w:val="20"/>
          <w:shd w:val="clear" w:color="auto" w:fill="FFFFFF"/>
        </w:rPr>
        <w:sym w:font="Wingdings" w:char="F0E0"/>
      </w:r>
      <w:r w:rsidRPr="00420C8E">
        <w:rPr>
          <w:rFonts w:ascii="Verdana" w:hAnsi="Verdana"/>
          <w:sz w:val="20"/>
          <w:szCs w:val="20"/>
          <w:shd w:val="clear" w:color="auto" w:fill="FFFFFF"/>
        </w:rPr>
        <w:t xml:space="preserve"> Präzipitation</w:t>
      </w:r>
    </w:p>
    <w:p w:rsidR="00D774DA" w:rsidRDefault="00B36F45" w:rsidP="00A2357E">
      <w:pPr>
        <w:spacing w:after="120" w:line="240" w:lineRule="auto"/>
        <w:rPr>
          <w:rFonts w:ascii="Verdana" w:hAnsi="Verdana"/>
          <w:color w:val="70AD47" w:themeColor="accent6"/>
          <w:sz w:val="20"/>
          <w:szCs w:val="20"/>
          <w:shd w:val="clear" w:color="auto" w:fill="FFFFFF"/>
        </w:rPr>
      </w:pPr>
      <w:r w:rsidRPr="00420C8E">
        <w:rPr>
          <w:rFonts w:ascii="Verdana" w:hAnsi="Verdana"/>
          <w:color w:val="70AD47" w:themeColor="accent6"/>
          <w:sz w:val="20"/>
          <w:szCs w:val="20"/>
          <w:shd w:val="clear" w:color="auto" w:fill="FFFFFF"/>
        </w:rPr>
        <w:t>- Möglichkeiten der Präzipitation</w:t>
      </w:r>
      <w:r w:rsidRPr="00D00AA3">
        <w:rPr>
          <w:rFonts w:ascii="Verdana" w:hAnsi="Verdana"/>
          <w:color w:val="70AD47" w:themeColor="accent6"/>
          <w:sz w:val="20"/>
          <w:szCs w:val="20"/>
          <w:shd w:val="clear" w:color="auto" w:fill="FFFFFF"/>
        </w:rPr>
        <w:t>. Mechanismen und Bsp.</w:t>
      </w:r>
    </w:p>
    <w:p w:rsidR="00D774DA" w:rsidRPr="000F4EB7" w:rsidRDefault="00D774DA" w:rsidP="000F4EB7">
      <w:pPr>
        <w:pStyle w:val="Listenabsatz"/>
        <w:numPr>
          <w:ilvl w:val="0"/>
          <w:numId w:val="36"/>
        </w:numPr>
        <w:autoSpaceDE w:val="0"/>
        <w:autoSpaceDN w:val="0"/>
        <w:adjustRightInd w:val="0"/>
        <w:spacing w:after="0" w:line="240" w:lineRule="auto"/>
        <w:rPr>
          <w:rFonts w:ascii="Verdana" w:hAnsi="Verdana" w:cs="Arial"/>
          <w:sz w:val="20"/>
          <w:szCs w:val="20"/>
        </w:rPr>
      </w:pPr>
      <w:r w:rsidRPr="000F4EB7">
        <w:rPr>
          <w:rFonts w:ascii="Verdana" w:hAnsi="Verdana" w:cs="Arial"/>
          <w:sz w:val="20"/>
          <w:szCs w:val="20"/>
        </w:rPr>
        <w:t xml:space="preserve">Veränderung der Proteineigenschaften </w:t>
      </w:r>
    </w:p>
    <w:p w:rsidR="00D774DA" w:rsidRPr="00A96CC4" w:rsidRDefault="00D774DA" w:rsidP="00A96CC4">
      <w:pPr>
        <w:pStyle w:val="Listenabsatz"/>
        <w:numPr>
          <w:ilvl w:val="1"/>
          <w:numId w:val="37"/>
        </w:numPr>
        <w:autoSpaceDE w:val="0"/>
        <w:autoSpaceDN w:val="0"/>
        <w:adjustRightInd w:val="0"/>
        <w:spacing w:after="0" w:line="240" w:lineRule="auto"/>
        <w:rPr>
          <w:rFonts w:ascii="Verdana" w:hAnsi="Verdana" w:cs="Arial"/>
          <w:sz w:val="20"/>
          <w:szCs w:val="20"/>
        </w:rPr>
      </w:pPr>
      <w:r w:rsidRPr="00A96CC4">
        <w:rPr>
          <w:rFonts w:ascii="Verdana" w:hAnsi="Verdana" w:cs="Arial"/>
          <w:sz w:val="20"/>
          <w:szCs w:val="20"/>
        </w:rPr>
        <w:t xml:space="preserve">pH Veränderung – </w:t>
      </w:r>
      <w:proofErr w:type="spellStart"/>
      <w:r w:rsidRPr="00A96CC4">
        <w:rPr>
          <w:rFonts w:ascii="Verdana" w:hAnsi="Verdana" w:cs="Arial"/>
          <w:sz w:val="20"/>
          <w:szCs w:val="20"/>
        </w:rPr>
        <w:t>pI</w:t>
      </w:r>
      <w:proofErr w:type="spellEnd"/>
      <w:r w:rsidRPr="00A96CC4">
        <w:rPr>
          <w:rFonts w:ascii="Verdana" w:hAnsi="Verdana" w:cs="Arial"/>
          <w:sz w:val="20"/>
          <w:szCs w:val="20"/>
        </w:rPr>
        <w:t xml:space="preserve"> des Proteins </w:t>
      </w:r>
    </w:p>
    <w:p w:rsidR="000F4EB7" w:rsidRPr="00A96CC4" w:rsidRDefault="00D774DA" w:rsidP="00A96CC4">
      <w:pPr>
        <w:pStyle w:val="Listenabsatz"/>
        <w:numPr>
          <w:ilvl w:val="1"/>
          <w:numId w:val="37"/>
        </w:numPr>
        <w:autoSpaceDE w:val="0"/>
        <w:autoSpaceDN w:val="0"/>
        <w:adjustRightInd w:val="0"/>
        <w:spacing w:after="0" w:line="240" w:lineRule="auto"/>
        <w:rPr>
          <w:rFonts w:ascii="Verdana" w:hAnsi="Verdana" w:cs="Arial"/>
          <w:sz w:val="20"/>
          <w:szCs w:val="20"/>
        </w:rPr>
      </w:pPr>
      <w:r w:rsidRPr="00A96CC4">
        <w:rPr>
          <w:rFonts w:ascii="Verdana" w:hAnsi="Verdana" w:cs="Arial"/>
          <w:sz w:val="20"/>
          <w:szCs w:val="20"/>
        </w:rPr>
        <w:t>Temperatur</w:t>
      </w:r>
      <w:r w:rsidR="000F4EB7" w:rsidRPr="00A96CC4">
        <w:rPr>
          <w:rFonts w:ascii="Verdana" w:hAnsi="Verdana" w:cs="Arial"/>
          <w:sz w:val="20"/>
          <w:szCs w:val="20"/>
        </w:rPr>
        <w:t>änderung</w:t>
      </w:r>
    </w:p>
    <w:p w:rsidR="00D774DA" w:rsidRPr="000F4EB7" w:rsidRDefault="00D774DA" w:rsidP="000F4EB7">
      <w:pPr>
        <w:pStyle w:val="Listenabsatz"/>
        <w:numPr>
          <w:ilvl w:val="0"/>
          <w:numId w:val="36"/>
        </w:numPr>
        <w:autoSpaceDE w:val="0"/>
        <w:autoSpaceDN w:val="0"/>
        <w:adjustRightInd w:val="0"/>
        <w:spacing w:after="0" w:line="240" w:lineRule="auto"/>
        <w:rPr>
          <w:rFonts w:ascii="Verdana" w:hAnsi="Verdana" w:cs="Arial"/>
          <w:sz w:val="20"/>
          <w:szCs w:val="20"/>
        </w:rPr>
      </w:pPr>
      <w:r w:rsidRPr="000F4EB7">
        <w:rPr>
          <w:rFonts w:ascii="Verdana" w:hAnsi="Verdana" w:cs="Arial"/>
          <w:sz w:val="20"/>
          <w:szCs w:val="20"/>
        </w:rPr>
        <w:t xml:space="preserve">Veränderung der Lösungsmitteleigenschaften </w:t>
      </w:r>
    </w:p>
    <w:p w:rsidR="00A96CC4" w:rsidRPr="00A96CC4" w:rsidRDefault="00D774DA" w:rsidP="00A96CC4">
      <w:pPr>
        <w:pStyle w:val="Listenabsatz"/>
        <w:numPr>
          <w:ilvl w:val="0"/>
          <w:numId w:val="38"/>
        </w:numPr>
        <w:autoSpaceDE w:val="0"/>
        <w:autoSpaceDN w:val="0"/>
        <w:adjustRightInd w:val="0"/>
        <w:spacing w:after="124" w:line="240" w:lineRule="auto"/>
        <w:rPr>
          <w:rFonts w:ascii="Verdana" w:hAnsi="Verdana" w:cs="Arial"/>
          <w:sz w:val="20"/>
          <w:szCs w:val="20"/>
        </w:rPr>
      </w:pPr>
      <w:r w:rsidRPr="00A96CC4">
        <w:rPr>
          <w:rFonts w:ascii="Verdana" w:hAnsi="Verdana" w:cs="Arial"/>
          <w:sz w:val="20"/>
          <w:szCs w:val="20"/>
        </w:rPr>
        <w:t>Zugabe von Salz (z.B. (NH</w:t>
      </w:r>
      <w:r w:rsidRPr="00A96CC4">
        <w:rPr>
          <w:rFonts w:ascii="Verdana" w:hAnsi="Verdana" w:cs="Arial"/>
          <w:sz w:val="20"/>
          <w:szCs w:val="20"/>
          <w:vertAlign w:val="subscript"/>
        </w:rPr>
        <w:t>4</w:t>
      </w:r>
      <w:r w:rsidRPr="00A96CC4">
        <w:rPr>
          <w:rFonts w:ascii="Verdana" w:hAnsi="Verdana" w:cs="Arial"/>
          <w:sz w:val="20"/>
          <w:szCs w:val="20"/>
        </w:rPr>
        <w:t>)SO</w:t>
      </w:r>
      <w:r w:rsidRPr="00A96CC4">
        <w:rPr>
          <w:rFonts w:ascii="Verdana" w:hAnsi="Verdana" w:cs="Arial"/>
          <w:sz w:val="20"/>
          <w:szCs w:val="20"/>
          <w:vertAlign w:val="subscript"/>
        </w:rPr>
        <w:t>2</w:t>
      </w:r>
      <w:r w:rsidRPr="00A96CC4">
        <w:rPr>
          <w:rFonts w:ascii="Verdana" w:hAnsi="Verdana" w:cs="Arial"/>
          <w:sz w:val="20"/>
          <w:szCs w:val="20"/>
        </w:rPr>
        <w:t xml:space="preserve">) </w:t>
      </w:r>
    </w:p>
    <w:p w:rsidR="00A96CC4" w:rsidRPr="00A96CC4" w:rsidRDefault="00EC195C" w:rsidP="00A96CC4">
      <w:pPr>
        <w:pStyle w:val="Listenabsatz"/>
        <w:numPr>
          <w:ilvl w:val="0"/>
          <w:numId w:val="38"/>
        </w:numPr>
        <w:autoSpaceDE w:val="0"/>
        <w:autoSpaceDN w:val="0"/>
        <w:adjustRightInd w:val="0"/>
        <w:spacing w:after="124" w:line="240" w:lineRule="auto"/>
        <w:rPr>
          <w:rFonts w:ascii="Verdana" w:hAnsi="Verdana" w:cs="Arial"/>
          <w:sz w:val="20"/>
          <w:szCs w:val="20"/>
        </w:rPr>
      </w:pPr>
      <w:r w:rsidRPr="00A96CC4">
        <w:rPr>
          <w:rFonts w:ascii="Verdana" w:hAnsi="Verdana" w:cs="Arial"/>
          <w:sz w:val="20"/>
          <w:szCs w:val="20"/>
        </w:rPr>
        <w:t xml:space="preserve">Zugabe </w:t>
      </w:r>
      <w:r w:rsidR="00D774DA" w:rsidRPr="00A96CC4">
        <w:rPr>
          <w:rFonts w:ascii="Verdana" w:hAnsi="Verdana" w:cs="Arial"/>
          <w:sz w:val="20"/>
          <w:szCs w:val="20"/>
        </w:rPr>
        <w:t xml:space="preserve">eines Polymers (z.B. PEG) </w:t>
      </w:r>
    </w:p>
    <w:p w:rsidR="00D774DA" w:rsidRPr="00A96CC4" w:rsidRDefault="00D774DA" w:rsidP="00A96CC4">
      <w:pPr>
        <w:pStyle w:val="Listenabsatz"/>
        <w:numPr>
          <w:ilvl w:val="0"/>
          <w:numId w:val="38"/>
        </w:numPr>
        <w:autoSpaceDE w:val="0"/>
        <w:autoSpaceDN w:val="0"/>
        <w:adjustRightInd w:val="0"/>
        <w:spacing w:after="124" w:line="240" w:lineRule="auto"/>
        <w:rPr>
          <w:rFonts w:ascii="Verdana" w:hAnsi="Verdana" w:cs="Arial"/>
          <w:sz w:val="20"/>
          <w:szCs w:val="20"/>
        </w:rPr>
      </w:pPr>
      <w:r w:rsidRPr="00A96CC4">
        <w:rPr>
          <w:rFonts w:ascii="Verdana" w:hAnsi="Verdana" w:cs="Arial"/>
          <w:sz w:val="20"/>
          <w:szCs w:val="20"/>
        </w:rPr>
        <w:t xml:space="preserve">Zugabe eines Lösungsmittels (z.B. </w:t>
      </w:r>
      <w:proofErr w:type="spellStart"/>
      <w:r w:rsidRPr="00A96CC4">
        <w:rPr>
          <w:rFonts w:ascii="Verdana" w:hAnsi="Verdana" w:cs="Arial"/>
          <w:sz w:val="20"/>
          <w:szCs w:val="20"/>
        </w:rPr>
        <w:t>EtOH</w:t>
      </w:r>
      <w:proofErr w:type="spellEnd"/>
      <w:r w:rsidRPr="00A96CC4">
        <w:rPr>
          <w:rFonts w:ascii="Verdana" w:hAnsi="Verdana" w:cs="Arial"/>
          <w:sz w:val="20"/>
          <w:szCs w:val="20"/>
        </w:rPr>
        <w:t xml:space="preserve">) </w:t>
      </w:r>
    </w:p>
    <w:p w:rsidR="00A96CC4" w:rsidRDefault="00D774DA" w:rsidP="000F4EB7">
      <w:pPr>
        <w:pStyle w:val="Listenabsatz"/>
        <w:numPr>
          <w:ilvl w:val="0"/>
          <w:numId w:val="36"/>
        </w:numPr>
        <w:autoSpaceDE w:val="0"/>
        <w:autoSpaceDN w:val="0"/>
        <w:adjustRightInd w:val="0"/>
        <w:spacing w:after="124" w:line="240" w:lineRule="auto"/>
        <w:rPr>
          <w:rFonts w:ascii="Verdana" w:hAnsi="Verdana" w:cs="Arial"/>
          <w:sz w:val="20"/>
          <w:szCs w:val="20"/>
        </w:rPr>
      </w:pPr>
      <w:r w:rsidRPr="000F4EB7">
        <w:rPr>
          <w:rFonts w:ascii="Verdana" w:hAnsi="Verdana" w:cs="Arial"/>
          <w:sz w:val="20"/>
          <w:szCs w:val="20"/>
        </w:rPr>
        <w:t xml:space="preserve">Vernetzen des Proteins </w:t>
      </w:r>
    </w:p>
    <w:p w:rsidR="00A96CC4" w:rsidRDefault="00D774DA" w:rsidP="00A96CC4">
      <w:pPr>
        <w:pStyle w:val="Listenabsatz"/>
        <w:numPr>
          <w:ilvl w:val="1"/>
          <w:numId w:val="40"/>
        </w:numPr>
        <w:autoSpaceDE w:val="0"/>
        <w:autoSpaceDN w:val="0"/>
        <w:adjustRightInd w:val="0"/>
        <w:spacing w:after="124" w:line="240" w:lineRule="auto"/>
        <w:ind w:left="1418"/>
        <w:rPr>
          <w:rFonts w:ascii="Verdana" w:hAnsi="Verdana" w:cs="Arial"/>
          <w:sz w:val="20"/>
          <w:szCs w:val="20"/>
        </w:rPr>
      </w:pPr>
      <w:r w:rsidRPr="000F4EB7">
        <w:rPr>
          <w:rFonts w:ascii="Verdana" w:hAnsi="Verdana" w:cs="Arial"/>
          <w:sz w:val="20"/>
          <w:szCs w:val="20"/>
        </w:rPr>
        <w:t>Zugabe von Metallionen (z.B. Zn</w:t>
      </w:r>
      <w:r w:rsidRPr="000F4EB7">
        <w:rPr>
          <w:rFonts w:ascii="Verdana" w:hAnsi="Verdana" w:cs="Arial"/>
          <w:sz w:val="20"/>
          <w:szCs w:val="20"/>
          <w:vertAlign w:val="superscript"/>
        </w:rPr>
        <w:t>2+</w:t>
      </w:r>
      <w:r w:rsidRPr="000F4EB7">
        <w:rPr>
          <w:rFonts w:ascii="Verdana" w:hAnsi="Verdana" w:cs="Arial"/>
          <w:sz w:val="20"/>
          <w:szCs w:val="20"/>
        </w:rPr>
        <w:t xml:space="preserve">) </w:t>
      </w:r>
    </w:p>
    <w:p w:rsidR="00A96CC4" w:rsidRDefault="00D774DA" w:rsidP="00A96CC4">
      <w:pPr>
        <w:pStyle w:val="Listenabsatz"/>
        <w:numPr>
          <w:ilvl w:val="1"/>
          <w:numId w:val="40"/>
        </w:numPr>
        <w:autoSpaceDE w:val="0"/>
        <w:autoSpaceDN w:val="0"/>
        <w:adjustRightInd w:val="0"/>
        <w:spacing w:after="124" w:line="240" w:lineRule="auto"/>
        <w:ind w:left="1418"/>
        <w:rPr>
          <w:rFonts w:ascii="Verdana" w:hAnsi="Verdana" w:cs="Arial"/>
          <w:sz w:val="20"/>
          <w:szCs w:val="20"/>
        </w:rPr>
      </w:pPr>
      <w:r w:rsidRPr="000F4EB7">
        <w:rPr>
          <w:rFonts w:ascii="Verdana" w:hAnsi="Verdana" w:cs="Arial"/>
          <w:sz w:val="20"/>
          <w:szCs w:val="20"/>
        </w:rPr>
        <w:t xml:space="preserve">Zugabe eines Polyelektrolyten (z.B. </w:t>
      </w:r>
      <w:proofErr w:type="spellStart"/>
      <w:r w:rsidRPr="000F4EB7">
        <w:rPr>
          <w:rFonts w:ascii="Verdana" w:hAnsi="Verdana" w:cs="Arial"/>
          <w:sz w:val="20"/>
          <w:szCs w:val="20"/>
        </w:rPr>
        <w:t>Carboxymethylzellulose</w:t>
      </w:r>
      <w:proofErr w:type="spellEnd"/>
      <w:r w:rsidRPr="000F4EB7">
        <w:rPr>
          <w:rFonts w:ascii="Verdana" w:hAnsi="Verdana" w:cs="Arial"/>
          <w:sz w:val="20"/>
          <w:szCs w:val="20"/>
        </w:rPr>
        <w:t xml:space="preserve">) </w:t>
      </w:r>
    </w:p>
    <w:p w:rsidR="00D774DA" w:rsidRPr="000F4EB7" w:rsidRDefault="00D774DA" w:rsidP="00A96CC4">
      <w:pPr>
        <w:pStyle w:val="Listenabsatz"/>
        <w:numPr>
          <w:ilvl w:val="1"/>
          <w:numId w:val="40"/>
        </w:numPr>
        <w:autoSpaceDE w:val="0"/>
        <w:autoSpaceDN w:val="0"/>
        <w:adjustRightInd w:val="0"/>
        <w:spacing w:after="124" w:line="240" w:lineRule="auto"/>
        <w:ind w:left="1418"/>
        <w:rPr>
          <w:rFonts w:ascii="Verdana" w:hAnsi="Verdana" w:cs="Arial"/>
          <w:sz w:val="20"/>
          <w:szCs w:val="20"/>
        </w:rPr>
      </w:pPr>
      <w:r w:rsidRPr="000F4EB7">
        <w:rPr>
          <w:rFonts w:ascii="Verdana" w:hAnsi="Verdana" w:cs="Arial"/>
          <w:sz w:val="20"/>
          <w:szCs w:val="20"/>
        </w:rPr>
        <w:t>Verwendung von Fusionstags (z.B. ELP Fusion)</w:t>
      </w:r>
    </w:p>
    <w:p w:rsidR="00E32A41"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Worauf basiert die Plasmafraktionierung nach Cohn?</w:t>
      </w:r>
    </w:p>
    <w:p w:rsidR="00E32A41" w:rsidRDefault="00E32A41"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Basiert auf </w:t>
      </w:r>
      <w:proofErr w:type="spellStart"/>
      <w:r>
        <w:rPr>
          <w:rFonts w:ascii="Verdana" w:hAnsi="Verdana"/>
          <w:sz w:val="20"/>
          <w:szCs w:val="20"/>
          <w:shd w:val="clear" w:color="auto" w:fill="FFFFFF"/>
        </w:rPr>
        <w:t>Ethanolgehalt</w:t>
      </w:r>
      <w:proofErr w:type="spellEnd"/>
      <w:r>
        <w:rPr>
          <w:rFonts w:ascii="Verdana" w:hAnsi="Verdana"/>
          <w:sz w:val="20"/>
          <w:szCs w:val="20"/>
          <w:shd w:val="clear" w:color="auto" w:fill="FFFFFF"/>
        </w:rPr>
        <w:t>, pH, Leitfähigkeit, Proteingehalt, Temperatur</w:t>
      </w:r>
    </w:p>
    <w:p w:rsidR="00E32A41" w:rsidRPr="00E32A41" w:rsidRDefault="00E32A41" w:rsidP="00A2357E">
      <w:pPr>
        <w:spacing w:after="120" w:line="240" w:lineRule="auto"/>
        <w:rPr>
          <w:rFonts w:ascii="Verdana" w:hAnsi="Verdana"/>
          <w:sz w:val="20"/>
          <w:szCs w:val="20"/>
          <w:shd w:val="clear" w:color="auto" w:fill="FFFFFF"/>
        </w:rPr>
      </w:pPr>
      <w:r>
        <w:rPr>
          <w:rFonts w:ascii="Verdana" w:hAnsi="Verdana"/>
          <w:sz w:val="20"/>
          <w:szCs w:val="20"/>
          <w:shd w:val="clear" w:color="auto" w:fill="FFFFFF"/>
        </w:rPr>
        <w:t>Die Lösungseigenschaften (Blutplasma) werden nach einem bestimmten Schema verändert woraufhin nach und nach die Fraktionen (I-V) ausfallen. Jede Fraktion enthält bestimmte Proteine / Proteinklassen</w:t>
      </w:r>
    </w:p>
    <w:p w:rsidR="00E32A41" w:rsidRDefault="00B36F45" w:rsidP="00A2357E">
      <w:pPr>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Löslichkeit eines Proteins best. Konz. und Menge an Ammoniumsulfat für die </w:t>
      </w:r>
      <w:proofErr w:type="spellStart"/>
      <w:r w:rsidRPr="00D00AA3">
        <w:rPr>
          <w:rFonts w:ascii="Verdana" w:hAnsi="Verdana"/>
          <w:color w:val="70AD47" w:themeColor="accent6"/>
          <w:sz w:val="20"/>
          <w:szCs w:val="20"/>
          <w:shd w:val="clear" w:color="auto" w:fill="FFFFFF"/>
        </w:rPr>
        <w:t>Präz</w:t>
      </w:r>
      <w:proofErr w:type="spellEnd"/>
      <w:r w:rsidRPr="00D00AA3">
        <w:rPr>
          <w:rFonts w:ascii="Verdana" w:hAnsi="Verdana"/>
          <w:color w:val="70AD47" w:themeColor="accent6"/>
          <w:sz w:val="20"/>
          <w:szCs w:val="20"/>
          <w:shd w:val="clear" w:color="auto" w:fill="FFFFFF"/>
        </w:rPr>
        <w:t>. eines Proteins aus einer Lösung berechnen können.</w:t>
      </w:r>
    </w:p>
    <w:p w:rsidR="00A96CC4" w:rsidRDefault="00E32A41" w:rsidP="00E32A41">
      <w:pPr>
        <w:tabs>
          <w:tab w:val="left" w:pos="3422"/>
        </w:tabs>
        <w:spacing w:after="120" w:line="240" w:lineRule="auto"/>
        <w:rPr>
          <w:rFonts w:ascii="Verdana" w:hAnsi="Verdana"/>
          <w:color w:val="5B9BD5" w:themeColor="accent1"/>
          <w:sz w:val="20"/>
          <w:szCs w:val="20"/>
          <w:shd w:val="clear" w:color="auto" w:fill="FFFFFF"/>
        </w:rPr>
      </w:pPr>
      <w:r>
        <w:rPr>
          <w:rFonts w:ascii="Verdana" w:hAnsi="Verdana"/>
          <w:color w:val="7030A0"/>
          <w:sz w:val="20"/>
          <w:szCs w:val="20"/>
          <w:shd w:val="clear" w:color="auto" w:fill="FFFFFF"/>
        </w:rPr>
        <w:t xml:space="preserve">Rechnungen: </w:t>
      </w:r>
      <w:proofErr w:type="spellStart"/>
      <w:r>
        <w:rPr>
          <w:rFonts w:ascii="Verdana" w:hAnsi="Verdana"/>
          <w:sz w:val="20"/>
          <w:szCs w:val="20"/>
          <w:shd w:val="clear" w:color="auto" w:fill="FFFFFF"/>
        </w:rPr>
        <w:t>Ammoniumsulfatpräzipitation</w:t>
      </w:r>
      <w:proofErr w:type="spellEnd"/>
      <w:r>
        <w:rPr>
          <w:rFonts w:ascii="Verdana" w:hAnsi="Verdana"/>
          <w:sz w:val="20"/>
          <w:szCs w:val="20"/>
          <w:shd w:val="clear" w:color="auto" w:fill="FFFFFF"/>
        </w:rPr>
        <w:t xml:space="preserve">, Proteintrennung durch Präzipitation, </w:t>
      </w:r>
      <w:r w:rsidR="00B36F45" w:rsidRPr="00D00AA3">
        <w:rPr>
          <w:rFonts w:ascii="Verdana" w:hAnsi="Verdana"/>
          <w:color w:val="333333"/>
          <w:sz w:val="20"/>
          <w:szCs w:val="20"/>
        </w:rPr>
        <w:br/>
      </w:r>
      <w:r w:rsidR="00B36F45" w:rsidRPr="00D00AA3">
        <w:rPr>
          <w:rFonts w:ascii="Verdana" w:hAnsi="Verdana"/>
          <w:color w:val="333333"/>
          <w:sz w:val="20"/>
          <w:szCs w:val="20"/>
        </w:rPr>
        <w:br/>
      </w:r>
    </w:p>
    <w:p w:rsidR="00A96CC4" w:rsidRDefault="00A96CC4">
      <w:pPr>
        <w:spacing w:after="160" w:line="259" w:lineRule="auto"/>
        <w:rPr>
          <w:rFonts w:ascii="Verdana" w:hAnsi="Verdana"/>
          <w:color w:val="5B9BD5" w:themeColor="accent1"/>
          <w:sz w:val="20"/>
          <w:szCs w:val="20"/>
          <w:shd w:val="clear" w:color="auto" w:fill="FFFFFF"/>
        </w:rPr>
      </w:pPr>
      <w:r>
        <w:rPr>
          <w:rFonts w:ascii="Verdana" w:hAnsi="Verdana"/>
          <w:color w:val="5B9BD5" w:themeColor="accent1"/>
          <w:sz w:val="20"/>
          <w:szCs w:val="20"/>
          <w:shd w:val="clear" w:color="auto" w:fill="FFFFFF"/>
        </w:rPr>
        <w:br w:type="page"/>
      </w:r>
    </w:p>
    <w:p w:rsidR="00420C8E" w:rsidRDefault="00B36F45" w:rsidP="00E32A41">
      <w:pPr>
        <w:tabs>
          <w:tab w:val="left" w:pos="3422"/>
        </w:tabs>
        <w:spacing w:after="120" w:line="240" w:lineRule="auto"/>
        <w:rPr>
          <w:rFonts w:ascii="Verdana" w:hAnsi="Verdana"/>
          <w:color w:val="70AD47" w:themeColor="accent6"/>
          <w:sz w:val="20"/>
          <w:szCs w:val="20"/>
          <w:shd w:val="clear" w:color="auto" w:fill="FFFFFF"/>
        </w:rPr>
      </w:pPr>
      <w:r w:rsidRPr="00D00AA3">
        <w:rPr>
          <w:rFonts w:ascii="Verdana" w:hAnsi="Verdana"/>
          <w:color w:val="5B9BD5" w:themeColor="accent1"/>
          <w:sz w:val="20"/>
          <w:szCs w:val="20"/>
          <w:shd w:val="clear" w:color="auto" w:fill="FFFFFF"/>
        </w:rPr>
        <w:lastRenderedPageBreak/>
        <w:t xml:space="preserve">8 </w:t>
      </w:r>
      <w:proofErr w:type="gramStart"/>
      <w:r w:rsidRPr="00D00AA3">
        <w:rPr>
          <w:rFonts w:ascii="Verdana" w:hAnsi="Verdana"/>
          <w:color w:val="5B9BD5" w:themeColor="accent1"/>
          <w:sz w:val="20"/>
          <w:szCs w:val="20"/>
          <w:shd w:val="clear" w:color="auto" w:fill="FFFFFF"/>
        </w:rPr>
        <w:t>Chromatographie</w:t>
      </w:r>
      <w:proofErr w:type="gramEnd"/>
    </w:p>
    <w:p w:rsidR="00420C8E" w:rsidRDefault="00420C8E" w:rsidP="00E32A41">
      <w:pPr>
        <w:tabs>
          <w:tab w:val="left" w:pos="3422"/>
        </w:tabs>
        <w:spacing w:after="120" w:line="240" w:lineRule="auto"/>
        <w:rPr>
          <w:rFonts w:ascii="Verdana" w:hAnsi="Verdana"/>
          <w:color w:val="70AD47" w:themeColor="accent6"/>
          <w:sz w:val="20"/>
          <w:szCs w:val="20"/>
          <w:shd w:val="clear" w:color="auto" w:fill="FFFFFF"/>
        </w:rPr>
      </w:pPr>
      <w:r w:rsidRPr="00420C8E">
        <w:rPr>
          <w:rFonts w:ascii="Verdana" w:hAnsi="Verdana"/>
          <w:noProof/>
          <w:sz w:val="20"/>
          <w:szCs w:val="20"/>
          <w:shd w:val="clear" w:color="auto" w:fill="FFFFFF"/>
          <w:lang w:eastAsia="de-AT"/>
        </w:rPr>
        <w:drawing>
          <wp:anchor distT="0" distB="0" distL="114300" distR="114300" simplePos="0" relativeHeight="251663360" behindDoc="0" locked="0" layoutInCell="1" allowOverlap="1" wp14:anchorId="4C79BFDC" wp14:editId="75C2428B">
            <wp:simplePos x="0" y="0"/>
            <wp:positionH relativeFrom="column">
              <wp:posOffset>4543425</wp:posOffset>
            </wp:positionH>
            <wp:positionV relativeFrom="paragraph">
              <wp:posOffset>112395</wp:posOffset>
            </wp:positionV>
            <wp:extent cx="2038350" cy="2527935"/>
            <wp:effectExtent l="0" t="0" r="0" b="571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70AD47" w:themeColor="accent6"/>
          <w:sz w:val="20"/>
          <w:szCs w:val="20"/>
          <w:shd w:val="clear" w:color="auto" w:fill="FFFFFF"/>
        </w:rPr>
        <w:t>- allgemeines Trennprinzip</w:t>
      </w:r>
    </w:p>
    <w:p w:rsidR="00420C8E" w:rsidRDefault="00420C8E"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Basiert auf der unterschiedlichen Affinität von verschiedenen gelösten Molekülen zu verschiedenen Typen von Feststoffen. In den </w:t>
      </w:r>
      <w:proofErr w:type="spellStart"/>
      <w:r>
        <w:rPr>
          <w:rFonts w:ascii="Verdana" w:hAnsi="Verdana"/>
          <w:sz w:val="20"/>
          <w:szCs w:val="20"/>
          <w:shd w:val="clear" w:color="auto" w:fill="FFFFFF"/>
        </w:rPr>
        <w:t>chromatographischen</w:t>
      </w:r>
      <w:proofErr w:type="spellEnd"/>
      <w:r>
        <w:rPr>
          <w:rFonts w:ascii="Verdana" w:hAnsi="Verdana"/>
          <w:sz w:val="20"/>
          <w:szCs w:val="20"/>
          <w:shd w:val="clear" w:color="auto" w:fill="FFFFFF"/>
        </w:rPr>
        <w:t xml:space="preserve"> Adsorptionsprozessen wird ein Gleichgewicht zwischen der festen Phase (</w:t>
      </w:r>
      <w:proofErr w:type="spellStart"/>
      <w:r>
        <w:rPr>
          <w:rFonts w:ascii="Verdana" w:hAnsi="Verdana"/>
          <w:sz w:val="20"/>
          <w:szCs w:val="20"/>
          <w:shd w:val="clear" w:color="auto" w:fill="FFFFFF"/>
        </w:rPr>
        <w:t>Chromatographiematrix</w:t>
      </w:r>
      <w:proofErr w:type="spellEnd"/>
      <w:r>
        <w:rPr>
          <w:rFonts w:ascii="Verdana" w:hAnsi="Verdana"/>
          <w:sz w:val="20"/>
          <w:szCs w:val="20"/>
          <w:shd w:val="clear" w:color="auto" w:fill="FFFFFF"/>
        </w:rPr>
        <w:t xml:space="preserve">, stationäre Phase, </w:t>
      </w:r>
      <w:proofErr w:type="spellStart"/>
      <w:r>
        <w:rPr>
          <w:rFonts w:ascii="Verdana" w:hAnsi="Verdana"/>
          <w:sz w:val="20"/>
          <w:szCs w:val="20"/>
          <w:shd w:val="clear" w:color="auto" w:fill="FFFFFF"/>
        </w:rPr>
        <w:t>Chromatographiegel</w:t>
      </w:r>
      <w:proofErr w:type="spellEnd"/>
      <w:r>
        <w:rPr>
          <w:rFonts w:ascii="Verdana" w:hAnsi="Verdana"/>
          <w:sz w:val="20"/>
          <w:szCs w:val="20"/>
          <w:shd w:val="clear" w:color="auto" w:fill="FFFFFF"/>
        </w:rPr>
        <w:t xml:space="preserve">, engl. </w:t>
      </w:r>
      <w:proofErr w:type="spellStart"/>
      <w:r>
        <w:rPr>
          <w:rFonts w:ascii="Verdana" w:hAnsi="Verdana"/>
          <w:sz w:val="20"/>
          <w:szCs w:val="20"/>
          <w:shd w:val="clear" w:color="auto" w:fill="FFFFFF"/>
        </w:rPr>
        <w:t>resin</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matrix</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gel</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adsorbens</w:t>
      </w:r>
      <w:proofErr w:type="spellEnd"/>
      <w:r>
        <w:rPr>
          <w:rFonts w:ascii="Verdana" w:hAnsi="Verdana"/>
          <w:sz w:val="20"/>
          <w:szCs w:val="20"/>
          <w:shd w:val="clear" w:color="auto" w:fill="FFFFFF"/>
        </w:rPr>
        <w:t xml:space="preserve">) und den gelösten Molekülen (Probe, </w:t>
      </w:r>
      <w:proofErr w:type="spellStart"/>
      <w:r>
        <w:rPr>
          <w:rFonts w:ascii="Verdana" w:hAnsi="Verdana"/>
          <w:sz w:val="20"/>
          <w:szCs w:val="20"/>
          <w:shd w:val="clear" w:color="auto" w:fill="FFFFFF"/>
        </w:rPr>
        <w:t>adsorbate</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solute</w:t>
      </w:r>
      <w:proofErr w:type="spellEnd"/>
      <w:r>
        <w:rPr>
          <w:rFonts w:ascii="Verdana" w:hAnsi="Verdana"/>
          <w:sz w:val="20"/>
          <w:szCs w:val="20"/>
          <w:shd w:val="clear" w:color="auto" w:fill="FFFFFF"/>
        </w:rPr>
        <w:t xml:space="preserve">) in der flüssigen Phase (mobile Phase, Laufmittel, Laufpuffer, engl. mobile </w:t>
      </w:r>
      <w:proofErr w:type="spellStart"/>
      <w:r>
        <w:rPr>
          <w:rFonts w:ascii="Verdana" w:hAnsi="Verdana"/>
          <w:sz w:val="20"/>
          <w:szCs w:val="20"/>
          <w:shd w:val="clear" w:color="auto" w:fill="FFFFFF"/>
        </w:rPr>
        <w:t>phase</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running</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buffer</w:t>
      </w:r>
      <w:proofErr w:type="spellEnd"/>
      <w:r>
        <w:rPr>
          <w:rFonts w:ascii="Verdana" w:hAnsi="Verdana"/>
          <w:sz w:val="20"/>
          <w:szCs w:val="20"/>
          <w:shd w:val="clear" w:color="auto" w:fill="FFFFFF"/>
        </w:rPr>
        <w:t>, solvent) angestrebt.</w:t>
      </w:r>
    </w:p>
    <w:p w:rsidR="00420C8E" w:rsidRDefault="00420C8E"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Prinzip: Adsorption – Desorption (</w:t>
      </w:r>
      <w:proofErr w:type="spellStart"/>
      <w:r>
        <w:rPr>
          <w:rFonts w:ascii="Verdana" w:hAnsi="Verdana"/>
          <w:sz w:val="20"/>
          <w:szCs w:val="20"/>
          <w:shd w:val="clear" w:color="auto" w:fill="FFFFFF"/>
        </w:rPr>
        <w:t>Elution</w:t>
      </w:r>
      <w:proofErr w:type="spellEnd"/>
      <w:r>
        <w:rPr>
          <w:rFonts w:ascii="Verdana" w:hAnsi="Verdana"/>
          <w:sz w:val="20"/>
          <w:szCs w:val="20"/>
          <w:shd w:val="clear" w:color="auto" w:fill="FFFFFF"/>
        </w:rPr>
        <w:t>)</w:t>
      </w:r>
    </w:p>
    <w:p w:rsidR="00420C8E" w:rsidRDefault="00420C8E"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Prinzip: Komponenten wandern aufgrund ihrer unterschiedlichen Affinität zur stat. Phase mit unterschiedlicher Geschwindigkeit durch die Säule. Dadurch kommt es zur Auftrennung der einzelnen Komponenten</w:t>
      </w:r>
    </w:p>
    <w:p w:rsidR="00AF3F5B" w:rsidRPr="00420C8E" w:rsidRDefault="00B36F45" w:rsidP="00E32A41">
      <w:pPr>
        <w:tabs>
          <w:tab w:val="left" w:pos="3422"/>
        </w:tabs>
        <w:spacing w:after="120" w:line="240" w:lineRule="auto"/>
        <w:rPr>
          <w:rFonts w:ascii="Verdana" w:hAnsi="Verdana"/>
          <w:color w:val="5B9BD5" w:themeColor="accent1"/>
          <w:sz w:val="20"/>
          <w:szCs w:val="20"/>
          <w:shd w:val="clear" w:color="auto" w:fill="FFFFFF"/>
        </w:rPr>
      </w:pPr>
      <w:r w:rsidRPr="00D00AA3">
        <w:rPr>
          <w:rFonts w:ascii="Verdana" w:hAnsi="Verdana"/>
          <w:color w:val="70AD47" w:themeColor="accent6"/>
          <w:sz w:val="20"/>
          <w:szCs w:val="20"/>
          <w:shd w:val="clear" w:color="auto" w:fill="FFFFFF"/>
        </w:rPr>
        <w:t>- Stufentheorie</w:t>
      </w:r>
    </w:p>
    <w:p w:rsidR="00AF3F5B" w:rsidRDefault="00AF3F5B" w:rsidP="00E32A41">
      <w:pPr>
        <w:tabs>
          <w:tab w:val="left" w:pos="3422"/>
        </w:tabs>
        <w:spacing w:after="120" w:line="240" w:lineRule="auto"/>
        <w:rPr>
          <w:rFonts w:ascii="Verdana" w:hAnsi="Verdana"/>
          <w:sz w:val="20"/>
          <w:szCs w:val="20"/>
          <w:shd w:val="clear" w:color="auto" w:fill="FFFFFF"/>
        </w:rPr>
      </w:pPr>
      <w:proofErr w:type="spellStart"/>
      <w:r>
        <w:rPr>
          <w:rFonts w:ascii="Verdana" w:hAnsi="Verdana"/>
          <w:sz w:val="20"/>
          <w:szCs w:val="20"/>
          <w:shd w:val="clear" w:color="auto" w:fill="FFFFFF"/>
        </w:rPr>
        <w:t>Plattenmoddel</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plate</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theory</w:t>
      </w:r>
      <w:proofErr w:type="spellEnd"/>
    </w:p>
    <w:p w:rsidR="00AF3F5B" w:rsidRDefault="00AF3F5B" w:rsidP="007B522A">
      <w:pPr>
        <w:tabs>
          <w:tab w:val="left" w:pos="3422"/>
        </w:tabs>
        <w:spacing w:after="120" w:line="240" w:lineRule="auto"/>
        <w:jc w:val="center"/>
        <w:rPr>
          <w:rFonts w:ascii="Verdana" w:hAnsi="Verdana"/>
          <w:sz w:val="20"/>
          <w:szCs w:val="20"/>
          <w:shd w:val="clear" w:color="auto" w:fill="FFFFFF"/>
        </w:rPr>
      </w:pPr>
      <w:r>
        <w:rPr>
          <w:noProof/>
          <w:lang w:eastAsia="de-AT"/>
        </w:rPr>
        <w:drawing>
          <wp:inline distT="0" distB="0" distL="0" distR="0" wp14:anchorId="47C24662" wp14:editId="20A20F95">
            <wp:extent cx="3266667" cy="1466667"/>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6667" cy="1466667"/>
                    </a:xfrm>
                    <a:prstGeom prst="rect">
                      <a:avLst/>
                    </a:prstGeom>
                  </pic:spPr>
                </pic:pic>
              </a:graphicData>
            </a:graphic>
          </wp:inline>
        </w:drawing>
      </w:r>
    </w:p>
    <w:p w:rsidR="00AF3F5B" w:rsidRDefault="00AF3F5B"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Idealzustand wird erreicht wenn N </w:t>
      </w:r>
      <w:r w:rsidRPr="00AF3F5B">
        <w:rPr>
          <w:rFonts w:ascii="Verdana" w:hAnsi="Verdana"/>
          <w:sz w:val="20"/>
          <w:szCs w:val="20"/>
          <w:shd w:val="clear" w:color="auto" w:fill="FFFFFF"/>
        </w:rPr>
        <w:sym w:font="Wingdings" w:char="F0E0"/>
      </w:r>
      <w:r>
        <w:rPr>
          <w:rFonts w:ascii="Verdana" w:hAnsi="Verdana"/>
          <w:sz w:val="20"/>
          <w:szCs w:val="20"/>
          <w:shd w:val="clear" w:color="auto" w:fill="FFFFFF"/>
        </w:rPr>
        <w:t xml:space="preserve"> ∞, HETP </w:t>
      </w:r>
      <w:r w:rsidRPr="00AF3F5B">
        <w:rPr>
          <w:rFonts w:ascii="Verdana" w:hAnsi="Verdana"/>
          <w:sz w:val="20"/>
          <w:szCs w:val="20"/>
          <w:shd w:val="clear" w:color="auto" w:fill="FFFFFF"/>
        </w:rPr>
        <w:sym w:font="Wingdings" w:char="F0E0"/>
      </w:r>
      <w:r>
        <w:rPr>
          <w:rFonts w:ascii="Verdana" w:hAnsi="Verdana"/>
          <w:sz w:val="20"/>
          <w:szCs w:val="20"/>
          <w:shd w:val="clear" w:color="auto" w:fill="FFFFFF"/>
        </w:rPr>
        <w:t xml:space="preserve"> 0</w:t>
      </w:r>
    </w:p>
    <w:p w:rsidR="00AF3F5B" w:rsidRDefault="00AF3F5B" w:rsidP="00E32A41">
      <w:pPr>
        <w:tabs>
          <w:tab w:val="left" w:pos="3422"/>
        </w:tabs>
        <w:spacing w:after="120" w:line="240" w:lineRule="auto"/>
        <w:rPr>
          <w:rFonts w:ascii="Cambria Math" w:hAnsi="Cambria Math"/>
          <w:sz w:val="32"/>
          <w:szCs w:val="32"/>
          <w:shd w:val="clear" w:color="auto" w:fill="FFFFFF"/>
          <w:oMath/>
        </w:rPr>
        <w:sectPr w:rsidR="00AF3F5B" w:rsidSect="004436E6">
          <w:type w:val="continuous"/>
          <w:pgSz w:w="11906" w:h="16838"/>
          <w:pgMar w:top="720" w:right="720" w:bottom="720" w:left="720" w:header="708" w:footer="708" w:gutter="0"/>
          <w:cols w:space="708"/>
          <w:docGrid w:linePitch="360"/>
        </w:sectPr>
      </w:pPr>
    </w:p>
    <w:p w:rsidR="00AF3F5B" w:rsidRPr="00AF3F5B" w:rsidRDefault="00AF3F5B" w:rsidP="00E32A41">
      <w:pPr>
        <w:tabs>
          <w:tab w:val="left" w:pos="3422"/>
        </w:tabs>
        <w:spacing w:after="120" w:line="240" w:lineRule="auto"/>
        <w:rPr>
          <w:rFonts w:ascii="Verdana" w:eastAsiaTheme="minorEastAsia" w:hAnsi="Verdana"/>
          <w:sz w:val="32"/>
          <w:szCs w:val="32"/>
          <w:shd w:val="clear" w:color="auto" w:fill="FFFFFF"/>
        </w:rPr>
      </w:pPr>
      <m:oMathPara>
        <m:oMathParaPr>
          <m:jc m:val="left"/>
        </m:oMathParaPr>
        <m:oMath>
          <m:r>
            <w:rPr>
              <w:rFonts w:ascii="Cambria Math" w:hAnsi="Cambria Math"/>
              <w:sz w:val="32"/>
              <w:szCs w:val="32"/>
              <w:shd w:val="clear" w:color="auto" w:fill="FFFFFF"/>
            </w:rPr>
            <m:t>H=</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L</m:t>
              </m:r>
            </m:num>
            <m:den>
              <m:r>
                <w:rPr>
                  <w:rFonts w:ascii="Cambria Math" w:hAnsi="Cambria Math"/>
                  <w:sz w:val="32"/>
                  <w:szCs w:val="32"/>
                  <w:shd w:val="clear" w:color="auto" w:fill="FFFFFF"/>
                </w:rPr>
                <m:t>N</m:t>
              </m:r>
            </m:den>
          </m:f>
        </m:oMath>
      </m:oMathPara>
    </w:p>
    <w:p w:rsidR="00AF3F5B" w:rsidRPr="00AF3F5B" w:rsidRDefault="00AF3F5B" w:rsidP="00E32A41">
      <w:pPr>
        <w:tabs>
          <w:tab w:val="left" w:pos="3422"/>
        </w:tabs>
        <w:spacing w:after="120" w:line="240" w:lineRule="auto"/>
        <w:rPr>
          <w:rFonts w:ascii="Verdana" w:eastAsiaTheme="minorEastAsia" w:hAnsi="Verdana"/>
          <w:sz w:val="32"/>
          <w:szCs w:val="32"/>
          <w:shd w:val="clear" w:color="auto" w:fill="FFFFFF"/>
        </w:rPr>
      </w:pPr>
      <m:oMathPara>
        <m:oMathParaPr>
          <m:jc m:val="left"/>
        </m:oMathParaPr>
        <m:oMath>
          <m:r>
            <w:rPr>
              <w:rFonts w:ascii="Cambria Math" w:hAnsi="Cambria Math"/>
              <w:sz w:val="32"/>
              <w:szCs w:val="32"/>
              <w:shd w:val="clear" w:color="auto" w:fill="FFFFFF"/>
            </w:rPr>
            <m:t>h=</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H</m:t>
              </m:r>
            </m:num>
            <m:den>
              <m:sSub>
                <m:sSubPr>
                  <m:ctrlPr>
                    <w:rPr>
                      <w:rFonts w:ascii="Cambria Math" w:hAnsi="Cambria Math"/>
                      <w:i/>
                      <w:sz w:val="32"/>
                      <w:szCs w:val="32"/>
                      <w:shd w:val="clear" w:color="auto" w:fill="FFFFFF"/>
                    </w:rPr>
                  </m:ctrlPr>
                </m:sSubPr>
                <m:e>
                  <m:r>
                    <w:rPr>
                      <w:rFonts w:ascii="Cambria Math" w:hAnsi="Cambria Math"/>
                      <w:sz w:val="32"/>
                      <w:szCs w:val="32"/>
                      <w:shd w:val="clear" w:color="auto" w:fill="FFFFFF"/>
                    </w:rPr>
                    <m:t>d</m:t>
                  </m:r>
                </m:e>
                <m:sub>
                  <m:r>
                    <w:rPr>
                      <w:rFonts w:ascii="Cambria Math" w:hAnsi="Cambria Math"/>
                      <w:sz w:val="32"/>
                      <w:szCs w:val="32"/>
                      <w:shd w:val="clear" w:color="auto" w:fill="FFFFFF"/>
                    </w:rPr>
                    <m:t>p</m:t>
                  </m:r>
                </m:sub>
              </m:sSub>
            </m:den>
          </m:f>
        </m:oMath>
      </m:oMathPara>
    </w:p>
    <w:p w:rsidR="00AF3F5B" w:rsidRPr="00AF3F5B" w:rsidRDefault="00AF3F5B" w:rsidP="00AF3F5B">
      <w:pPr>
        <w:tabs>
          <w:tab w:val="left" w:pos="993"/>
          <w:tab w:val="left" w:pos="3422"/>
        </w:tabs>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lastRenderedPageBreak/>
        <w:t>H</w:t>
      </w:r>
      <w:r>
        <w:rPr>
          <w:rFonts w:ascii="Verdana" w:eastAsiaTheme="minorEastAsia" w:hAnsi="Verdana"/>
          <w:sz w:val="20"/>
          <w:szCs w:val="20"/>
          <w:shd w:val="clear" w:color="auto" w:fill="FFFFFF"/>
        </w:rPr>
        <w:tab/>
        <w:t>HETP (</w:t>
      </w:r>
      <w:proofErr w:type="spellStart"/>
      <w:r>
        <w:rPr>
          <w:rFonts w:ascii="Verdana" w:eastAsiaTheme="minorEastAsia" w:hAnsi="Verdana"/>
          <w:sz w:val="20"/>
          <w:szCs w:val="20"/>
          <w:shd w:val="clear" w:color="auto" w:fill="FFFFFF"/>
        </w:rPr>
        <w:t>height</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equivalent</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to</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one</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theoretical</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plate</w:t>
      </w:r>
      <w:proofErr w:type="spellEnd"/>
      <w:r>
        <w:rPr>
          <w:rFonts w:ascii="Verdana" w:eastAsiaTheme="minorEastAsia" w:hAnsi="Verdana"/>
          <w:sz w:val="20"/>
          <w:szCs w:val="20"/>
          <w:shd w:val="clear" w:color="auto" w:fill="FFFFFF"/>
        </w:rPr>
        <w:t>) [cm]</w:t>
      </w:r>
      <w:r>
        <w:rPr>
          <w:rFonts w:ascii="Verdana" w:eastAsiaTheme="minorEastAsia" w:hAnsi="Verdana"/>
          <w:sz w:val="20"/>
          <w:szCs w:val="20"/>
          <w:shd w:val="clear" w:color="auto" w:fill="FFFFFF"/>
        </w:rPr>
        <w:br/>
        <w:t>h</w:t>
      </w:r>
      <w:r>
        <w:rPr>
          <w:rFonts w:ascii="Verdana" w:eastAsiaTheme="minorEastAsia" w:hAnsi="Verdana"/>
          <w:sz w:val="20"/>
          <w:szCs w:val="20"/>
          <w:shd w:val="clear" w:color="auto" w:fill="FFFFFF"/>
        </w:rPr>
        <w:tab/>
      </w:r>
      <w:proofErr w:type="spellStart"/>
      <w:r>
        <w:rPr>
          <w:rFonts w:ascii="Verdana" w:eastAsiaTheme="minorEastAsia" w:hAnsi="Verdana"/>
          <w:sz w:val="20"/>
          <w:szCs w:val="20"/>
          <w:shd w:val="clear" w:color="auto" w:fill="FFFFFF"/>
        </w:rPr>
        <w:t>reduced</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plate</w:t>
      </w:r>
      <w:proofErr w:type="spellEnd"/>
      <w:r>
        <w:rPr>
          <w:rFonts w:ascii="Verdana" w:eastAsiaTheme="minorEastAsia" w:hAnsi="Verdana"/>
          <w:sz w:val="20"/>
          <w:szCs w:val="20"/>
          <w:shd w:val="clear" w:color="auto" w:fill="FFFFFF"/>
        </w:rPr>
        <w:t xml:space="preserve"> </w:t>
      </w:r>
      <w:proofErr w:type="spellStart"/>
      <w:r>
        <w:rPr>
          <w:rFonts w:ascii="Verdana" w:eastAsiaTheme="minorEastAsia" w:hAnsi="Verdana"/>
          <w:sz w:val="20"/>
          <w:szCs w:val="20"/>
          <w:shd w:val="clear" w:color="auto" w:fill="FFFFFF"/>
        </w:rPr>
        <w:t>height</w:t>
      </w:r>
      <w:proofErr w:type="spellEnd"/>
      <w:r>
        <w:rPr>
          <w:rFonts w:ascii="Verdana" w:eastAsiaTheme="minorEastAsia" w:hAnsi="Verdana"/>
          <w:sz w:val="20"/>
          <w:szCs w:val="20"/>
          <w:shd w:val="clear" w:color="auto" w:fill="FFFFFF"/>
        </w:rPr>
        <w:br/>
        <w:t>L</w:t>
      </w:r>
      <w:r>
        <w:rPr>
          <w:rFonts w:ascii="Verdana" w:eastAsiaTheme="minorEastAsia" w:hAnsi="Verdana"/>
          <w:sz w:val="20"/>
          <w:szCs w:val="20"/>
          <w:shd w:val="clear" w:color="auto" w:fill="FFFFFF"/>
        </w:rPr>
        <w:tab/>
        <w:t>Säulenlänge [cm]</w:t>
      </w:r>
      <w:r>
        <w:rPr>
          <w:rFonts w:ascii="Verdana" w:eastAsiaTheme="minorEastAsia" w:hAnsi="Verdana"/>
          <w:sz w:val="20"/>
          <w:szCs w:val="20"/>
          <w:shd w:val="clear" w:color="auto" w:fill="FFFFFF"/>
        </w:rPr>
        <w:br/>
        <w:t>N</w:t>
      </w:r>
      <w:r>
        <w:rPr>
          <w:rFonts w:ascii="Verdana" w:eastAsiaTheme="minorEastAsia" w:hAnsi="Verdana"/>
          <w:sz w:val="20"/>
          <w:szCs w:val="20"/>
          <w:shd w:val="clear" w:color="auto" w:fill="FFFFFF"/>
        </w:rPr>
        <w:tab/>
        <w:t>Anzahl der theoretischen Böden</w:t>
      </w:r>
      <w:r>
        <w:rPr>
          <w:rFonts w:ascii="Verdana" w:eastAsiaTheme="minorEastAsia" w:hAnsi="Verdana"/>
          <w:sz w:val="20"/>
          <w:szCs w:val="20"/>
          <w:shd w:val="clear" w:color="auto" w:fill="FFFFFF"/>
        </w:rPr>
        <w:br/>
      </w:r>
      <w:proofErr w:type="spellStart"/>
      <w:r>
        <w:rPr>
          <w:rFonts w:ascii="Verdana" w:eastAsiaTheme="minorEastAsia" w:hAnsi="Verdana"/>
          <w:sz w:val="20"/>
          <w:szCs w:val="20"/>
          <w:shd w:val="clear" w:color="auto" w:fill="FFFFFF"/>
        </w:rPr>
        <w:t>d</w:t>
      </w:r>
      <w:r>
        <w:rPr>
          <w:rFonts w:ascii="Verdana" w:eastAsiaTheme="minorEastAsia" w:hAnsi="Verdana"/>
          <w:sz w:val="20"/>
          <w:szCs w:val="20"/>
          <w:shd w:val="clear" w:color="auto" w:fill="FFFFFF"/>
          <w:vertAlign w:val="subscript"/>
        </w:rPr>
        <w:t>p</w:t>
      </w:r>
      <w:proofErr w:type="spellEnd"/>
      <w:r>
        <w:rPr>
          <w:rFonts w:ascii="Verdana" w:eastAsiaTheme="minorEastAsia" w:hAnsi="Verdana"/>
          <w:sz w:val="20"/>
          <w:szCs w:val="20"/>
          <w:shd w:val="clear" w:color="auto" w:fill="FFFFFF"/>
          <w:vertAlign w:val="superscript"/>
        </w:rPr>
        <w:tab/>
      </w:r>
      <w:r>
        <w:rPr>
          <w:rFonts w:ascii="Verdana" w:eastAsiaTheme="minorEastAsia" w:hAnsi="Verdana"/>
          <w:sz w:val="20"/>
          <w:szCs w:val="20"/>
          <w:shd w:val="clear" w:color="auto" w:fill="FFFFFF"/>
        </w:rPr>
        <w:t>Partikeldurchmesser</w:t>
      </w:r>
    </w:p>
    <w:p w:rsidR="00AF3F5B" w:rsidRDefault="00AF3F5B" w:rsidP="00E32A41">
      <w:pPr>
        <w:tabs>
          <w:tab w:val="left" w:pos="3422"/>
        </w:tabs>
        <w:spacing w:after="120" w:line="240" w:lineRule="auto"/>
        <w:rPr>
          <w:rFonts w:ascii="Verdana" w:hAnsi="Verdana"/>
          <w:color w:val="70AD47" w:themeColor="accent6"/>
          <w:sz w:val="20"/>
          <w:szCs w:val="20"/>
          <w:shd w:val="clear" w:color="auto" w:fill="FFFFFF"/>
        </w:rPr>
        <w:sectPr w:rsidR="00AF3F5B" w:rsidSect="00AF3F5B">
          <w:type w:val="continuous"/>
          <w:pgSz w:w="11906" w:h="16838"/>
          <w:pgMar w:top="720" w:right="720" w:bottom="720" w:left="720" w:header="708" w:footer="708" w:gutter="0"/>
          <w:cols w:num="2" w:space="708"/>
          <w:docGrid w:linePitch="360"/>
        </w:sectPr>
      </w:pPr>
    </w:p>
    <w:p w:rsidR="00AF3F5B" w:rsidRPr="00AF3F5B" w:rsidRDefault="00AF3F5B"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lastRenderedPageBreak/>
        <w:t xml:space="preserve">HETP ist ein </w:t>
      </w:r>
      <w:proofErr w:type="spellStart"/>
      <w:r>
        <w:rPr>
          <w:rFonts w:ascii="Verdana" w:hAnsi="Verdana"/>
          <w:sz w:val="20"/>
          <w:szCs w:val="20"/>
          <w:shd w:val="clear" w:color="auto" w:fill="FFFFFF"/>
        </w:rPr>
        <w:t>Verrgleichsmaß</w:t>
      </w:r>
      <w:proofErr w:type="spellEnd"/>
      <w:r>
        <w:rPr>
          <w:rFonts w:ascii="Verdana" w:hAnsi="Verdana"/>
          <w:sz w:val="20"/>
          <w:szCs w:val="20"/>
          <w:shd w:val="clear" w:color="auto" w:fill="FFFFFF"/>
        </w:rPr>
        <w:t xml:space="preserve"> für die Güte der Säulenpackung und zum Vergleich der Trenneffizienz</w:t>
      </w:r>
    </w:p>
    <w:p w:rsidR="00AF3F5B" w:rsidRDefault="00B36F45" w:rsidP="00E32A41">
      <w:pPr>
        <w:tabs>
          <w:tab w:val="left" w:pos="3422"/>
        </w:tabs>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Van </w:t>
      </w:r>
      <w:proofErr w:type="spellStart"/>
      <w:r w:rsidRPr="00D00AA3">
        <w:rPr>
          <w:rFonts w:ascii="Verdana" w:hAnsi="Verdana"/>
          <w:color w:val="70AD47" w:themeColor="accent6"/>
          <w:sz w:val="20"/>
          <w:szCs w:val="20"/>
          <w:shd w:val="clear" w:color="auto" w:fill="FFFFFF"/>
        </w:rPr>
        <w:t>Deemter</w:t>
      </w:r>
      <w:proofErr w:type="spellEnd"/>
      <w:r w:rsidRPr="00D00AA3">
        <w:rPr>
          <w:rFonts w:ascii="Verdana" w:hAnsi="Verdana"/>
          <w:color w:val="70AD47" w:themeColor="accent6"/>
          <w:sz w:val="20"/>
          <w:szCs w:val="20"/>
          <w:shd w:val="clear" w:color="auto" w:fill="FFFFFF"/>
        </w:rPr>
        <w:t xml:space="preserve"> Plot: wie die einzelnen Parameter durch die Flussrate beeinflussbar sind, dass der Massentransfer der eigentliche </w:t>
      </w:r>
      <w:proofErr w:type="spellStart"/>
      <w:r w:rsidRPr="00D00AA3">
        <w:rPr>
          <w:rFonts w:ascii="Verdana" w:hAnsi="Verdana"/>
          <w:color w:val="70AD47" w:themeColor="accent6"/>
          <w:sz w:val="20"/>
          <w:szCs w:val="20"/>
          <w:shd w:val="clear" w:color="auto" w:fill="FFFFFF"/>
        </w:rPr>
        <w:t>chromatographische</w:t>
      </w:r>
      <w:proofErr w:type="spellEnd"/>
      <w:r w:rsidRPr="00D00AA3">
        <w:rPr>
          <w:rFonts w:ascii="Verdana" w:hAnsi="Verdana"/>
          <w:color w:val="70AD47" w:themeColor="accent6"/>
          <w:sz w:val="20"/>
          <w:szCs w:val="20"/>
          <w:shd w:val="clear" w:color="auto" w:fill="FFFFFF"/>
        </w:rPr>
        <w:t xml:space="preserve"> Effekt ist...</w:t>
      </w:r>
    </w:p>
    <w:p w:rsidR="00A96CC4" w:rsidRPr="00A96CC4" w:rsidRDefault="00CC1699" w:rsidP="00A96CC4">
      <w:pPr>
        <w:tabs>
          <w:tab w:val="left" w:pos="3422"/>
        </w:tabs>
        <w:spacing w:after="120" w:line="240" w:lineRule="auto"/>
        <w:jc w:val="center"/>
        <w:rPr>
          <w:rFonts w:ascii="Verdana" w:eastAsiaTheme="minorEastAsia" w:hAnsi="Verdana"/>
          <w:noProof/>
          <w:color w:val="70AD47" w:themeColor="accent6"/>
          <w:sz w:val="28"/>
          <w:szCs w:val="28"/>
          <w:shd w:val="clear" w:color="auto" w:fill="FFFFFF"/>
        </w:rPr>
      </w:pPr>
      <w:r w:rsidRPr="00CC1699">
        <w:rPr>
          <w:rFonts w:ascii="Verdana" w:hAnsi="Verdana"/>
          <w:noProof/>
          <w:sz w:val="20"/>
          <w:szCs w:val="20"/>
          <w:shd w:val="clear" w:color="auto" w:fill="FFFFFF"/>
          <w:lang w:eastAsia="de-AT"/>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3733800" cy="2202214"/>
            <wp:effectExtent l="0" t="0" r="0" b="762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2202214"/>
                    </a:xfrm>
                    <a:prstGeom prst="rect">
                      <a:avLst/>
                    </a:prstGeom>
                    <a:noFill/>
                    <a:ln>
                      <a:noFill/>
                    </a:ln>
                  </pic:spPr>
                </pic:pic>
              </a:graphicData>
            </a:graphic>
          </wp:anchor>
        </w:drawing>
      </w:r>
      <m:oMath>
        <m:r>
          <w:rPr>
            <w:rFonts w:ascii="Cambria Math" w:hAnsi="Cambria Math"/>
            <w:color w:val="FF0000"/>
            <w:sz w:val="28"/>
            <w:szCs w:val="28"/>
            <w:shd w:val="clear" w:color="auto" w:fill="FFFFFF"/>
          </w:rPr>
          <m:t>h</m:t>
        </m:r>
        <m:r>
          <w:rPr>
            <w:rFonts w:ascii="Cambria Math" w:hAns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H</m:t>
            </m:r>
          </m:num>
          <m:den>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d</m:t>
                </m:r>
              </m:e>
              <m:sub>
                <m:r>
                  <w:rPr>
                    <w:rFonts w:ascii="Cambria Math" w:hAnsi="Cambria Math"/>
                    <w:sz w:val="28"/>
                    <w:szCs w:val="28"/>
                    <w:shd w:val="clear" w:color="auto" w:fill="FFFFFF"/>
                  </w:rPr>
                  <m:t>p</m:t>
                </m:r>
              </m:sub>
            </m:sSub>
          </m:den>
        </m:f>
        <m:r>
          <w:rPr>
            <w:rFonts w:ascii="Cambria Math" w:hAnsi="Cambria Math"/>
            <w:sz w:val="28"/>
            <w:szCs w:val="28"/>
            <w:shd w:val="clear" w:color="auto" w:fill="FFFFFF"/>
          </w:rPr>
          <m:t xml:space="preserve">= </m:t>
        </m:r>
        <m:f>
          <m:fPr>
            <m:ctrlPr>
              <w:rPr>
                <w:rFonts w:ascii="Cambria Math" w:hAnsi="Cambria Math"/>
                <w:i/>
                <w:color w:val="FFC000"/>
                <w:sz w:val="28"/>
                <w:szCs w:val="28"/>
                <w:shd w:val="clear" w:color="auto" w:fill="FFFFFF"/>
              </w:rPr>
            </m:ctrlPr>
          </m:fPr>
          <m:num>
            <m:r>
              <w:rPr>
                <w:rFonts w:ascii="Cambria Math" w:hAnsi="Cambria Math"/>
                <w:color w:val="FFC000"/>
                <w:sz w:val="28"/>
                <w:szCs w:val="28"/>
                <w:shd w:val="clear" w:color="auto" w:fill="FFFFFF"/>
              </w:rPr>
              <m:t>b</m:t>
            </m:r>
          </m:num>
          <m:den>
            <m:sSup>
              <m:sSupPr>
                <m:ctrlPr>
                  <w:rPr>
                    <w:rFonts w:ascii="Cambria Math" w:hAnsi="Cambria Math"/>
                    <w:i/>
                    <w:color w:val="FFC000"/>
                    <w:sz w:val="28"/>
                    <w:szCs w:val="28"/>
                    <w:shd w:val="clear" w:color="auto" w:fill="FFFFFF"/>
                  </w:rPr>
                </m:ctrlPr>
              </m:sSupPr>
              <m:e>
                <m:r>
                  <w:rPr>
                    <w:rFonts w:ascii="Cambria Math" w:hAnsi="Cambria Math"/>
                    <w:color w:val="FFC000"/>
                    <w:sz w:val="28"/>
                    <w:szCs w:val="28"/>
                    <w:shd w:val="clear" w:color="auto" w:fill="FFFFFF"/>
                  </w:rPr>
                  <m:t>v</m:t>
                </m:r>
              </m:e>
              <m:sup>
                <m:r>
                  <w:rPr>
                    <w:rFonts w:ascii="Cambria Math" w:hAnsi="Cambria Math"/>
                    <w:color w:val="FFC000"/>
                    <w:sz w:val="28"/>
                    <w:szCs w:val="28"/>
                    <w:shd w:val="clear" w:color="auto" w:fill="FFFFFF"/>
                  </w:rPr>
                  <m:t>'</m:t>
                </m:r>
              </m:sup>
            </m:sSup>
          </m:den>
        </m:f>
        <m:r>
          <w:rPr>
            <w:rFonts w:ascii="Cambria Math" w:hAnsi="Cambria Math"/>
            <w:sz w:val="28"/>
            <w:szCs w:val="28"/>
            <w:shd w:val="clear" w:color="auto" w:fill="FFFFFF"/>
          </w:rPr>
          <m:t>+</m:t>
        </m:r>
        <m:r>
          <w:rPr>
            <w:rFonts w:ascii="Cambria Math" w:hAnsi="Cambria Math"/>
            <w:color w:val="2F5496" w:themeColor="accent5" w:themeShade="BF"/>
            <w:sz w:val="28"/>
            <w:szCs w:val="28"/>
            <w:shd w:val="clear" w:color="auto" w:fill="FFFFFF"/>
          </w:rPr>
          <m:t>a</m:t>
        </m:r>
        <m:r>
          <w:rPr>
            <w:rFonts w:ascii="Cambria Math" w:hAnsi="Cambria Math"/>
            <w:sz w:val="28"/>
            <w:szCs w:val="28"/>
            <w:shd w:val="clear" w:color="auto" w:fill="FFFFFF"/>
          </w:rPr>
          <m:t>+</m:t>
        </m:r>
        <m:r>
          <w:rPr>
            <w:rFonts w:ascii="Cambria Math" w:hAnsi="Cambria Math"/>
            <w:color w:val="70AD47" w:themeColor="accent6"/>
            <w:sz w:val="28"/>
            <w:szCs w:val="28"/>
            <w:shd w:val="clear" w:color="auto" w:fill="FFFFFF"/>
          </w:rPr>
          <m:t>c*</m:t>
        </m:r>
        <m:sSup>
          <m:sSupPr>
            <m:ctrlPr>
              <w:rPr>
                <w:rFonts w:ascii="Cambria Math" w:hAnsi="Cambria Math"/>
                <w:i/>
                <w:color w:val="70AD47" w:themeColor="accent6"/>
                <w:sz w:val="28"/>
                <w:szCs w:val="28"/>
                <w:shd w:val="clear" w:color="auto" w:fill="FFFFFF"/>
              </w:rPr>
            </m:ctrlPr>
          </m:sSupPr>
          <m:e>
            <m:r>
              <w:rPr>
                <w:rFonts w:ascii="Cambria Math" w:hAnsi="Cambria Math"/>
                <w:color w:val="70AD47" w:themeColor="accent6"/>
                <w:sz w:val="28"/>
                <w:szCs w:val="28"/>
                <w:shd w:val="clear" w:color="auto" w:fill="FFFFFF"/>
              </w:rPr>
              <m:t>v</m:t>
            </m:r>
          </m:e>
          <m:sup>
            <m:r>
              <w:rPr>
                <w:rFonts w:ascii="Cambria Math" w:hAnsi="Cambria Math"/>
                <w:color w:val="70AD47" w:themeColor="accent6"/>
                <w:sz w:val="28"/>
                <w:szCs w:val="28"/>
                <w:shd w:val="clear" w:color="auto" w:fill="FFFFFF"/>
              </w:rPr>
              <m:t>'</m:t>
            </m:r>
          </m:sup>
        </m:sSup>
      </m:oMath>
    </w:p>
    <w:p w:rsidR="00A96CC4" w:rsidRDefault="00A96CC4" w:rsidP="00E32A41">
      <w:pPr>
        <w:tabs>
          <w:tab w:val="left" w:pos="3422"/>
        </w:tabs>
        <w:spacing w:after="120" w:line="240" w:lineRule="auto"/>
        <w:rPr>
          <w:rFonts w:ascii="Verdana" w:hAnsi="Verdana"/>
          <w:color w:val="FFC000"/>
          <w:sz w:val="20"/>
          <w:szCs w:val="20"/>
          <w:shd w:val="clear" w:color="auto" w:fill="FFFFFF"/>
        </w:rPr>
      </w:pPr>
    </w:p>
    <w:p w:rsidR="00A96CC4" w:rsidRPr="00A96CC4" w:rsidRDefault="00DB500C" w:rsidP="00A96CC4">
      <w:pPr>
        <w:tabs>
          <w:tab w:val="left" w:pos="3422"/>
        </w:tabs>
        <w:spacing w:after="120" w:line="240" w:lineRule="auto"/>
        <w:rPr>
          <w:rFonts w:ascii="Verdana" w:hAnsi="Verdana"/>
          <w:sz w:val="20"/>
          <w:szCs w:val="20"/>
          <w:shd w:val="clear" w:color="auto" w:fill="FFFFFF"/>
        </w:rPr>
      </w:pPr>
      <m:oMathPara>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 xml:space="preserve">    v</m:t>
              </m:r>
            </m:e>
            <m:sup>
              <m:r>
                <w:rPr>
                  <w:rFonts w:ascii="Cambria Math" w:hAnsi="Cambria Math"/>
                  <w:sz w:val="28"/>
                  <w:szCs w:val="28"/>
                  <w:shd w:val="clear" w:color="auto" w:fill="FFFFFF"/>
                </w:rPr>
                <m:t>'</m:t>
              </m:r>
            </m:sup>
          </m:sSup>
          <m:r>
            <w:rPr>
              <w:rFonts w:ascii="Cambria Math" w:hAns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v</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d</m:t>
                  </m:r>
                </m:e>
                <m:sub>
                  <m:r>
                    <w:rPr>
                      <w:rFonts w:ascii="Cambria Math" w:hAnsi="Cambria Math"/>
                      <w:sz w:val="28"/>
                      <w:szCs w:val="28"/>
                      <w:shd w:val="clear" w:color="auto" w:fill="FFFFFF"/>
                    </w:rPr>
                    <m:t>p</m:t>
                  </m:r>
                </m:sub>
              </m:sSub>
            </m:num>
            <m:den>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D</m:t>
                  </m:r>
                </m:e>
                <m:sub>
                  <m:r>
                    <w:rPr>
                      <w:rFonts w:ascii="Cambria Math" w:hAnsi="Cambria Math"/>
                      <w:sz w:val="28"/>
                      <w:szCs w:val="28"/>
                      <w:shd w:val="clear" w:color="auto" w:fill="FFFFFF"/>
                    </w:rPr>
                    <m:t>0</m:t>
                  </m:r>
                </m:sub>
              </m:sSub>
            </m:den>
          </m:f>
        </m:oMath>
      </m:oMathPara>
    </w:p>
    <w:p w:rsidR="00A96CC4" w:rsidRDefault="00A96CC4" w:rsidP="00E32A41">
      <w:pPr>
        <w:tabs>
          <w:tab w:val="left" w:pos="3422"/>
        </w:tabs>
        <w:spacing w:after="120" w:line="240" w:lineRule="auto"/>
        <w:rPr>
          <w:rFonts w:ascii="Verdana" w:hAnsi="Verdana"/>
          <w:color w:val="FFC000"/>
          <w:sz w:val="20"/>
          <w:szCs w:val="20"/>
          <w:shd w:val="clear" w:color="auto" w:fill="FFFFFF"/>
        </w:rPr>
      </w:pPr>
    </w:p>
    <w:p w:rsidR="00A96CC4" w:rsidRPr="00A96CC4" w:rsidRDefault="00D15D8A" w:rsidP="00E32A41">
      <w:pPr>
        <w:tabs>
          <w:tab w:val="left" w:pos="3422"/>
        </w:tabs>
        <w:spacing w:after="120" w:line="240" w:lineRule="auto"/>
        <w:rPr>
          <w:rFonts w:ascii="Verdana" w:eastAsiaTheme="minorEastAsia" w:hAnsi="Verdana"/>
          <w:noProof/>
          <w:color w:val="FFC000"/>
          <w:sz w:val="20"/>
          <w:szCs w:val="20"/>
          <w:shd w:val="clear" w:color="auto" w:fill="FFFFFF"/>
        </w:rPr>
      </w:pPr>
      <w:r>
        <w:rPr>
          <w:rFonts w:ascii="Verdana" w:hAnsi="Verdana"/>
          <w:color w:val="FFC000"/>
          <w:sz w:val="20"/>
          <w:szCs w:val="20"/>
          <w:shd w:val="clear" w:color="auto" w:fill="FFFFFF"/>
        </w:rPr>
        <w:t xml:space="preserve">axiale Diffusion; </w:t>
      </w:r>
    </w:p>
    <w:p w:rsidR="00A96CC4" w:rsidRDefault="00D15D8A" w:rsidP="00E32A41">
      <w:pPr>
        <w:tabs>
          <w:tab w:val="left" w:pos="3422"/>
        </w:tabs>
        <w:spacing w:after="120" w:line="240" w:lineRule="auto"/>
        <w:rPr>
          <w:rFonts w:ascii="Verdana" w:hAnsi="Verdana"/>
          <w:color w:val="2F5496" w:themeColor="accent5" w:themeShade="BF"/>
          <w:sz w:val="20"/>
          <w:szCs w:val="20"/>
          <w:shd w:val="clear" w:color="auto" w:fill="FFFFFF"/>
        </w:rPr>
      </w:pPr>
      <w:r>
        <w:rPr>
          <w:rFonts w:ascii="Verdana" w:hAnsi="Verdana"/>
          <w:color w:val="2F5496" w:themeColor="accent5" w:themeShade="BF"/>
          <w:sz w:val="20"/>
          <w:szCs w:val="20"/>
          <w:shd w:val="clear" w:color="auto" w:fill="FFFFFF"/>
        </w:rPr>
        <w:t xml:space="preserve">hydrodynamische Dispersion; </w:t>
      </w:r>
    </w:p>
    <w:p w:rsidR="00D15D8A" w:rsidRDefault="00A96CC4" w:rsidP="00E32A41">
      <w:pPr>
        <w:tabs>
          <w:tab w:val="left" w:pos="3422"/>
        </w:tabs>
        <w:spacing w:after="120" w:line="240"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t>Massentransfer</w:t>
      </w:r>
    </w:p>
    <w:p w:rsidR="00A96CC4" w:rsidRPr="00A96CC4" w:rsidRDefault="00A96CC4" w:rsidP="00E32A41">
      <w:pPr>
        <w:tabs>
          <w:tab w:val="left" w:pos="3422"/>
        </w:tabs>
        <w:spacing w:after="120" w:line="240" w:lineRule="auto"/>
        <w:rPr>
          <w:rFonts w:ascii="Verdana" w:hAnsi="Verdana"/>
          <w:color w:val="70AD47" w:themeColor="accent6"/>
          <w:sz w:val="20"/>
          <w:szCs w:val="20"/>
          <w:shd w:val="clear" w:color="auto" w:fill="FFFFFF"/>
        </w:rPr>
      </w:pPr>
    </w:p>
    <w:p w:rsidR="00A96CC4" w:rsidRDefault="00A96CC4">
      <w:pPr>
        <w:spacing w:after="160" w:line="259"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br w:type="page"/>
      </w:r>
    </w:p>
    <w:p w:rsidR="00CC1699" w:rsidRDefault="00B36F45" w:rsidP="00E32A41">
      <w:pPr>
        <w:tabs>
          <w:tab w:val="left" w:pos="3422"/>
        </w:tabs>
        <w:spacing w:after="120" w:line="240" w:lineRule="auto"/>
        <w:rPr>
          <w:rStyle w:val="apple-converted-space"/>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lastRenderedPageBreak/>
        <w:t>- wie man eine höhere Trennleistung bekommt und wie die Flussrate das beeinflusst...</w:t>
      </w:r>
      <w:r w:rsidRPr="00D00AA3">
        <w:rPr>
          <w:rStyle w:val="apple-converted-space"/>
          <w:rFonts w:ascii="Verdana" w:hAnsi="Verdana"/>
          <w:color w:val="70AD47" w:themeColor="accent6"/>
          <w:sz w:val="20"/>
          <w:szCs w:val="20"/>
          <w:shd w:val="clear" w:color="auto" w:fill="FFFFFF"/>
        </w:rPr>
        <w:t> </w:t>
      </w:r>
    </w:p>
    <w:p w:rsidR="00CC1699" w:rsidRDefault="00D15D8A"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Mit steigender Geschwindigkeit </w:t>
      </w:r>
      <w:r w:rsidRPr="00D15D8A">
        <w:rPr>
          <w:rFonts w:ascii="Verdana" w:hAnsi="Verdana"/>
          <w:sz w:val="20"/>
          <w:szCs w:val="20"/>
          <w:shd w:val="clear" w:color="auto" w:fill="FFFFFF"/>
        </w:rPr>
        <w:sym w:font="Wingdings" w:char="F0E0"/>
      </w:r>
      <w:r>
        <w:rPr>
          <w:rFonts w:ascii="Verdana" w:hAnsi="Verdana"/>
          <w:sz w:val="20"/>
          <w:szCs w:val="20"/>
          <w:shd w:val="clear" w:color="auto" w:fill="FFFFFF"/>
        </w:rPr>
        <w:t xml:space="preserve"> </w:t>
      </w:r>
      <w:proofErr w:type="spellStart"/>
      <w:r>
        <w:rPr>
          <w:rFonts w:ascii="Verdana" w:hAnsi="Verdana"/>
          <w:sz w:val="20"/>
          <w:szCs w:val="20"/>
          <w:shd w:val="clear" w:color="auto" w:fill="FFFFFF"/>
        </w:rPr>
        <w:t>Peakverbreiterung</w:t>
      </w:r>
      <w:proofErr w:type="spellEnd"/>
      <w:r>
        <w:rPr>
          <w:rFonts w:ascii="Verdana" w:hAnsi="Verdana"/>
          <w:sz w:val="20"/>
          <w:szCs w:val="20"/>
          <w:shd w:val="clear" w:color="auto" w:fill="FFFFFF"/>
        </w:rPr>
        <w:t xml:space="preserve"> </w:t>
      </w:r>
      <w:r w:rsidRPr="00D15D8A">
        <w:rPr>
          <w:rFonts w:ascii="Verdana" w:hAnsi="Verdana"/>
          <w:sz w:val="20"/>
          <w:szCs w:val="20"/>
          <w:shd w:val="clear" w:color="auto" w:fill="FFFFFF"/>
        </w:rPr>
        <w:sym w:font="Wingdings" w:char="F0E0"/>
      </w:r>
      <w:r>
        <w:rPr>
          <w:rFonts w:ascii="Verdana" w:hAnsi="Verdana"/>
          <w:sz w:val="20"/>
          <w:szCs w:val="20"/>
          <w:shd w:val="clear" w:color="auto" w:fill="FFFFFF"/>
        </w:rPr>
        <w:t xml:space="preserve"> Auflösung sinkt</w:t>
      </w:r>
    </w:p>
    <w:p w:rsidR="008B4DB4" w:rsidRDefault="008B4DB4"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H minimieren</w:t>
      </w:r>
    </w:p>
    <w:p w:rsidR="00D15D8A" w:rsidRPr="00CC1699" w:rsidRDefault="008B4DB4" w:rsidP="00E32A41">
      <w:pPr>
        <w:tabs>
          <w:tab w:val="left" w:pos="3422"/>
        </w:tabs>
        <w:spacing w:after="120" w:line="240" w:lineRule="auto"/>
        <w:rPr>
          <w:rFonts w:ascii="Verdana" w:hAnsi="Verdana"/>
          <w:sz w:val="20"/>
          <w:szCs w:val="20"/>
          <w:shd w:val="clear" w:color="auto" w:fill="FFFFFF"/>
        </w:rPr>
      </w:pPr>
      <w:proofErr w:type="spellStart"/>
      <w:r>
        <w:rPr>
          <w:rFonts w:ascii="Verdana" w:hAnsi="Verdana"/>
          <w:sz w:val="20"/>
          <w:szCs w:val="20"/>
          <w:shd w:val="clear" w:color="auto" w:fill="FFFFFF"/>
        </w:rPr>
        <w:t>Gradientenelution</w:t>
      </w:r>
      <w:proofErr w:type="spellEnd"/>
      <w:r>
        <w:rPr>
          <w:rFonts w:ascii="Verdana" w:hAnsi="Verdana"/>
          <w:sz w:val="20"/>
          <w:szCs w:val="20"/>
          <w:shd w:val="clear" w:color="auto" w:fill="FFFFFF"/>
        </w:rPr>
        <w:t>, Druck (HPLC)</w:t>
      </w:r>
    </w:p>
    <w:p w:rsidR="008B4DB4" w:rsidRDefault="00B36F45" w:rsidP="00E32A41">
      <w:pPr>
        <w:tabs>
          <w:tab w:val="left" w:pos="3422"/>
        </w:tabs>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Zwischenkorngeschwindigkeit und lineare Fließgeschwindigkeit und was der Unterschied ist</w:t>
      </w:r>
    </w:p>
    <w:p w:rsidR="008B4DB4" w:rsidRPr="008B4DB4" w:rsidRDefault="008B4DB4" w:rsidP="00E32A41">
      <w:pPr>
        <w:tabs>
          <w:tab w:val="left" w:pos="3422"/>
        </w:tabs>
        <w:spacing w:after="120" w:line="240" w:lineRule="auto"/>
        <w:rPr>
          <w:rFonts w:ascii="Verdana" w:eastAsiaTheme="minorEastAsia" w:hAnsi="Verdana"/>
          <w:sz w:val="32"/>
          <w:szCs w:val="32"/>
          <w:shd w:val="clear" w:color="auto" w:fill="FFFFFF"/>
        </w:rPr>
      </w:pPr>
      <w:r w:rsidRPr="008B4DB4">
        <w:rPr>
          <w:rFonts w:ascii="Verdana" w:hAnsi="Verdana"/>
          <w:sz w:val="20"/>
          <w:szCs w:val="20"/>
          <w:shd w:val="clear" w:color="auto" w:fill="FFFFFF"/>
        </w:rPr>
        <w:t>Lineare Flussgeschwindigkeit</w:t>
      </w:r>
      <w:r w:rsidR="00D70AE8">
        <w:rPr>
          <w:rFonts w:ascii="Verdana" w:hAnsi="Verdana"/>
          <w:sz w:val="20"/>
          <w:szCs w:val="20"/>
          <w:shd w:val="clear" w:color="auto" w:fill="FFFFFF"/>
        </w:rPr>
        <w:t xml:space="preserve"> (Flussrate bezogen auf Säulenquerschnitt)</w:t>
      </w:r>
      <w:r w:rsidRPr="008B4DB4">
        <w:rPr>
          <w:rFonts w:ascii="Verdana" w:hAnsi="Verdana"/>
          <w:sz w:val="20"/>
          <w:szCs w:val="20"/>
          <w:shd w:val="clear" w:color="auto" w:fill="FFFFFF"/>
        </w:rPr>
        <w:t>:</w:t>
      </w:r>
      <w:r w:rsidRPr="008B4DB4">
        <w:rPr>
          <w:rFonts w:ascii="Verdana" w:hAnsi="Verdana"/>
          <w:sz w:val="32"/>
          <w:szCs w:val="32"/>
          <w:shd w:val="clear" w:color="auto" w:fill="FFFFFF"/>
        </w:rPr>
        <w:t xml:space="preserve"> </w:t>
      </w:r>
      <w:r w:rsidRPr="008B4DB4">
        <w:rPr>
          <w:rFonts w:ascii="Verdana" w:hAnsi="Verdana"/>
          <w:sz w:val="32"/>
          <w:szCs w:val="32"/>
          <w:shd w:val="clear" w:color="auto" w:fill="FFFFFF"/>
        </w:rPr>
        <w:tab/>
      </w:r>
      <m:oMath>
        <m:r>
          <w:rPr>
            <w:rFonts w:ascii="Cambria Math" w:hAnsi="Cambria Math"/>
            <w:sz w:val="32"/>
            <w:szCs w:val="32"/>
            <w:shd w:val="clear" w:color="auto" w:fill="FFFFFF"/>
          </w:rPr>
          <m:t>u=</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F*60</m:t>
            </m:r>
          </m:num>
          <m:den>
            <m:sSub>
              <m:sSubPr>
                <m:ctrlPr>
                  <w:rPr>
                    <w:rFonts w:ascii="Cambria Math" w:hAnsi="Cambria Math"/>
                    <w:i/>
                    <w:sz w:val="32"/>
                    <w:szCs w:val="32"/>
                    <w:shd w:val="clear" w:color="auto" w:fill="FFFFFF"/>
                  </w:rPr>
                </m:ctrlPr>
              </m:sSubPr>
              <m:e>
                <m:r>
                  <w:rPr>
                    <w:rFonts w:ascii="Cambria Math" w:hAnsi="Cambria Math"/>
                    <w:sz w:val="32"/>
                    <w:szCs w:val="32"/>
                    <w:shd w:val="clear" w:color="auto" w:fill="FFFFFF"/>
                  </w:rPr>
                  <m:t>A</m:t>
                </m:r>
              </m:e>
              <m:sub>
                <m:r>
                  <w:rPr>
                    <w:rFonts w:ascii="Cambria Math" w:hAnsi="Cambria Math"/>
                    <w:sz w:val="32"/>
                    <w:szCs w:val="32"/>
                    <w:shd w:val="clear" w:color="auto" w:fill="FFFFFF"/>
                  </w:rPr>
                  <m:t>Säule</m:t>
                </m:r>
              </m:sub>
            </m:sSub>
          </m:den>
        </m:f>
        <m: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F*60</m:t>
            </m:r>
          </m:num>
          <m:den>
            <m:sSup>
              <m:sSupPr>
                <m:ctrlPr>
                  <w:rPr>
                    <w:rFonts w:ascii="Cambria Math" w:hAnsi="Cambria Math"/>
                    <w:i/>
                    <w:sz w:val="32"/>
                    <w:szCs w:val="32"/>
                    <w:shd w:val="clear" w:color="auto" w:fill="FFFFFF"/>
                  </w:rPr>
                </m:ctrlPr>
              </m:sSupPr>
              <m:e>
                <m:r>
                  <w:rPr>
                    <w:rFonts w:ascii="Cambria Math" w:hAnsi="Cambria Math"/>
                    <w:sz w:val="32"/>
                    <w:szCs w:val="32"/>
                    <w:shd w:val="clear" w:color="auto" w:fill="FFFFFF"/>
                  </w:rPr>
                  <m:t>r</m:t>
                </m:r>
              </m:e>
              <m:sup>
                <m:r>
                  <w:rPr>
                    <w:rFonts w:ascii="Cambria Math" w:hAnsi="Cambria Math"/>
                    <w:sz w:val="32"/>
                    <w:szCs w:val="32"/>
                    <w:shd w:val="clear" w:color="auto" w:fill="FFFFFF"/>
                  </w:rPr>
                  <m:t>2</m:t>
                </m:r>
              </m:sup>
            </m:sSup>
            <m:r>
              <w:rPr>
                <w:rFonts w:ascii="Cambria Math" w:hAnsi="Cambria Math"/>
                <w:sz w:val="32"/>
                <w:szCs w:val="32"/>
                <w:shd w:val="clear" w:color="auto" w:fill="FFFFFF"/>
              </w:rPr>
              <m:t>π</m:t>
            </m:r>
          </m:den>
        </m:f>
      </m:oMath>
    </w:p>
    <w:p w:rsidR="008B4DB4" w:rsidRPr="008B4DB4" w:rsidRDefault="008B4DB4" w:rsidP="00E32A41">
      <w:pPr>
        <w:tabs>
          <w:tab w:val="left" w:pos="3422"/>
        </w:tabs>
        <w:spacing w:after="120" w:line="240" w:lineRule="auto"/>
        <w:rPr>
          <w:rFonts w:ascii="Verdana" w:eastAsiaTheme="minorEastAsia" w:hAnsi="Verdana"/>
          <w:sz w:val="32"/>
          <w:szCs w:val="32"/>
          <w:shd w:val="clear" w:color="auto" w:fill="FFFFFF"/>
        </w:rPr>
      </w:pPr>
      <w:r w:rsidRPr="008B4DB4">
        <w:rPr>
          <w:rFonts w:ascii="Verdana" w:eastAsiaTheme="minorEastAsia" w:hAnsi="Verdana"/>
          <w:sz w:val="20"/>
          <w:szCs w:val="20"/>
          <w:shd w:val="clear" w:color="auto" w:fill="FFFFFF"/>
        </w:rPr>
        <w:t>Zwischenkorngeschwindigkeit</w:t>
      </w:r>
      <w:r w:rsidR="00D70AE8">
        <w:rPr>
          <w:rFonts w:ascii="Verdana" w:eastAsiaTheme="minorEastAsia" w:hAnsi="Verdana"/>
          <w:sz w:val="20"/>
          <w:szCs w:val="20"/>
          <w:shd w:val="clear" w:color="auto" w:fill="FFFFFF"/>
        </w:rPr>
        <w:t xml:space="preserve"> (Geschwindigkeit zwischen den Partikeln)</w:t>
      </w:r>
      <w:r w:rsidRPr="008B4DB4">
        <w:rPr>
          <w:rFonts w:ascii="Verdana" w:eastAsiaTheme="minorEastAsia" w:hAnsi="Verdana"/>
          <w:sz w:val="20"/>
          <w:szCs w:val="20"/>
          <w:shd w:val="clear" w:color="auto" w:fill="FFFFFF"/>
        </w:rPr>
        <w:t>:</w:t>
      </w:r>
      <w:r>
        <w:rPr>
          <w:rFonts w:ascii="Verdana" w:eastAsiaTheme="minorEastAsia" w:hAnsi="Verdana"/>
          <w:sz w:val="20"/>
          <w:szCs w:val="20"/>
          <w:shd w:val="clear" w:color="auto" w:fill="FFFFFF"/>
        </w:rPr>
        <w:tab/>
      </w:r>
      <m:oMath>
        <m:r>
          <w:rPr>
            <w:rFonts w:ascii="Cambria Math" w:eastAsiaTheme="minorEastAsia" w:hAnsi="Cambria Math"/>
            <w:sz w:val="32"/>
            <w:szCs w:val="32"/>
            <w:shd w:val="clear" w:color="auto" w:fill="FFFFFF"/>
          </w:rPr>
          <m:t>v=</m:t>
        </m:r>
        <m:f>
          <m:fPr>
            <m:ctrlPr>
              <w:rPr>
                <w:rFonts w:ascii="Cambria Math" w:eastAsiaTheme="minorEastAsia" w:hAnsi="Cambria Math"/>
                <w:i/>
                <w:sz w:val="32"/>
                <w:szCs w:val="32"/>
                <w:shd w:val="clear" w:color="auto" w:fill="FFFFFF"/>
              </w:rPr>
            </m:ctrlPr>
          </m:fPr>
          <m:num>
            <m:r>
              <w:rPr>
                <w:rFonts w:ascii="Cambria Math" w:eastAsiaTheme="minorEastAsia" w:hAnsi="Cambria Math"/>
                <w:sz w:val="32"/>
                <w:szCs w:val="32"/>
                <w:shd w:val="clear" w:color="auto" w:fill="FFFFFF"/>
              </w:rPr>
              <m:t>u</m:t>
            </m:r>
          </m:num>
          <m:den>
            <m:r>
              <w:rPr>
                <w:rFonts w:ascii="Cambria Math" w:eastAsiaTheme="minorEastAsia" w:hAnsi="Cambria Math"/>
                <w:sz w:val="32"/>
                <w:szCs w:val="32"/>
                <w:shd w:val="clear" w:color="auto" w:fill="FFFFFF"/>
              </w:rPr>
              <m:t>ε</m:t>
            </m:r>
          </m:den>
        </m:f>
      </m:oMath>
    </w:p>
    <w:p w:rsidR="00D70AE8" w:rsidRDefault="008B4DB4" w:rsidP="00E32A41">
      <w:pPr>
        <w:tabs>
          <w:tab w:val="left" w:pos="3422"/>
        </w:tabs>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Zwischenkornvolumen</w:t>
      </w:r>
      <w:r w:rsidR="00D70AE8">
        <w:rPr>
          <w:rFonts w:ascii="Verdana" w:eastAsiaTheme="minorEastAsia" w:hAnsi="Verdana"/>
          <w:sz w:val="20"/>
          <w:szCs w:val="20"/>
          <w:shd w:val="clear" w:color="auto" w:fill="FFFFFF"/>
        </w:rPr>
        <w:t xml:space="preserve"> (Lückengrad, </w:t>
      </w:r>
      <w:proofErr w:type="spellStart"/>
      <w:r w:rsidR="00D70AE8">
        <w:rPr>
          <w:rFonts w:ascii="Verdana" w:eastAsiaTheme="minorEastAsia" w:hAnsi="Verdana"/>
          <w:sz w:val="20"/>
          <w:szCs w:val="20"/>
          <w:shd w:val="clear" w:color="auto" w:fill="FFFFFF"/>
        </w:rPr>
        <w:t>voidfraction</w:t>
      </w:r>
      <w:proofErr w:type="spellEnd"/>
      <w:r w:rsidR="00D70AE8">
        <w:rPr>
          <w:rFonts w:ascii="Verdana" w:eastAsiaTheme="minorEastAsia" w:hAnsi="Verdana"/>
          <w:sz w:val="20"/>
          <w:szCs w:val="20"/>
          <w:shd w:val="clear" w:color="auto" w:fill="FFFFFF"/>
        </w:rPr>
        <w:t>)</w:t>
      </w:r>
      <w:r>
        <w:rPr>
          <w:rFonts w:ascii="Verdana" w:eastAsiaTheme="minorEastAsia" w:hAnsi="Verdana"/>
          <w:sz w:val="20"/>
          <w:szCs w:val="20"/>
          <w:shd w:val="clear" w:color="auto" w:fill="FFFFFF"/>
        </w:rPr>
        <w:t>:</w:t>
      </w:r>
      <w:r w:rsidR="00D70AE8">
        <w:rPr>
          <w:rFonts w:ascii="Verdana" w:eastAsiaTheme="minorEastAsia" w:hAnsi="Verdana"/>
          <w:sz w:val="20"/>
          <w:szCs w:val="20"/>
          <w:shd w:val="clear" w:color="auto" w:fill="FFFFFF"/>
        </w:rPr>
        <w:tab/>
      </w:r>
      <m:oMath>
        <m:r>
          <w:rPr>
            <w:rFonts w:ascii="Cambria Math" w:eastAsiaTheme="minorEastAsia" w:hAnsi="Cambria Math"/>
            <w:sz w:val="32"/>
            <w:szCs w:val="32"/>
            <w:shd w:val="clear" w:color="auto" w:fill="FFFFFF"/>
          </w:rPr>
          <m:t>ε=</m:t>
        </m:r>
        <m:f>
          <m:fPr>
            <m:ctrlPr>
              <w:rPr>
                <w:rFonts w:ascii="Cambria Math" w:eastAsiaTheme="minorEastAsia" w:hAnsi="Cambria Math"/>
                <w:i/>
                <w:sz w:val="32"/>
                <w:szCs w:val="32"/>
                <w:shd w:val="clear" w:color="auto" w:fill="FFFFFF"/>
              </w:rPr>
            </m:ctrlPr>
          </m:fPr>
          <m:num>
            <m:sSub>
              <m:sSubPr>
                <m:ctrlPr>
                  <w:rPr>
                    <w:rFonts w:ascii="Cambria Math" w:eastAsiaTheme="minorEastAsia" w:hAnsi="Cambria Math"/>
                    <w:i/>
                    <w:sz w:val="32"/>
                    <w:szCs w:val="32"/>
                    <w:shd w:val="clear" w:color="auto" w:fill="FFFFFF"/>
                  </w:rPr>
                </m:ctrlPr>
              </m:sSubPr>
              <m:e>
                <m:r>
                  <w:rPr>
                    <w:rFonts w:ascii="Cambria Math" w:eastAsiaTheme="minorEastAsia" w:hAnsi="Cambria Math"/>
                    <w:sz w:val="32"/>
                    <w:szCs w:val="32"/>
                    <w:shd w:val="clear" w:color="auto" w:fill="FFFFFF"/>
                  </w:rPr>
                  <m:t>V</m:t>
                </m:r>
              </m:e>
              <m:sub>
                <m:r>
                  <w:rPr>
                    <w:rFonts w:ascii="Cambria Math" w:eastAsiaTheme="minorEastAsia" w:hAnsi="Cambria Math"/>
                    <w:sz w:val="32"/>
                    <w:szCs w:val="32"/>
                    <w:shd w:val="clear" w:color="auto" w:fill="FFFFFF"/>
                  </w:rPr>
                  <m:t>0</m:t>
                </m:r>
              </m:sub>
            </m:sSub>
          </m:num>
          <m:den>
            <m:sSub>
              <m:sSubPr>
                <m:ctrlPr>
                  <w:rPr>
                    <w:rFonts w:ascii="Cambria Math" w:eastAsiaTheme="minorEastAsia" w:hAnsi="Cambria Math"/>
                    <w:i/>
                    <w:sz w:val="32"/>
                    <w:szCs w:val="32"/>
                    <w:shd w:val="clear" w:color="auto" w:fill="FFFFFF"/>
                  </w:rPr>
                </m:ctrlPr>
              </m:sSubPr>
              <m:e>
                <m:r>
                  <w:rPr>
                    <w:rFonts w:ascii="Cambria Math" w:eastAsiaTheme="minorEastAsia" w:hAnsi="Cambria Math"/>
                    <w:sz w:val="32"/>
                    <w:szCs w:val="32"/>
                    <w:shd w:val="clear" w:color="auto" w:fill="FFFFFF"/>
                  </w:rPr>
                  <m:t>V</m:t>
                </m:r>
              </m:e>
              <m:sub>
                <m:r>
                  <w:rPr>
                    <w:rFonts w:ascii="Cambria Math" w:eastAsiaTheme="minorEastAsia" w:hAnsi="Cambria Math"/>
                    <w:sz w:val="32"/>
                    <w:szCs w:val="32"/>
                    <w:shd w:val="clear" w:color="auto" w:fill="FFFFFF"/>
                  </w:rPr>
                  <m:t>t</m:t>
                </m:r>
              </m:sub>
            </m:sSub>
          </m:den>
        </m:f>
      </m:oMath>
    </w:p>
    <w:p w:rsidR="008B4DB4" w:rsidRPr="00D70AE8" w:rsidRDefault="00D70AE8" w:rsidP="00D70AE8">
      <w:pPr>
        <w:tabs>
          <w:tab w:val="left" w:pos="1134"/>
          <w:tab w:val="left" w:pos="3422"/>
        </w:tabs>
        <w:spacing w:after="120" w:line="240" w:lineRule="auto"/>
        <w:rPr>
          <w:rFonts w:ascii="Verdana" w:eastAsiaTheme="minorEastAsia" w:hAnsi="Verdana"/>
          <w:sz w:val="20"/>
          <w:szCs w:val="20"/>
          <w:shd w:val="clear" w:color="auto" w:fill="FFFFFF"/>
        </w:rPr>
      </w:pPr>
      <w:r>
        <w:rPr>
          <w:rFonts w:ascii="Verdana" w:eastAsiaTheme="minorEastAsia" w:hAnsi="Verdana"/>
          <w:sz w:val="20"/>
          <w:szCs w:val="20"/>
          <w:shd w:val="clear" w:color="auto" w:fill="FFFFFF"/>
        </w:rPr>
        <w:t>V</w:t>
      </w:r>
      <w:r>
        <w:rPr>
          <w:rFonts w:ascii="Verdana" w:eastAsiaTheme="minorEastAsia" w:hAnsi="Verdana"/>
          <w:sz w:val="20"/>
          <w:szCs w:val="20"/>
          <w:shd w:val="clear" w:color="auto" w:fill="FFFFFF"/>
          <w:vertAlign w:val="subscript"/>
        </w:rPr>
        <w:t>0</w:t>
      </w:r>
      <w:r>
        <w:rPr>
          <w:rFonts w:ascii="Verdana" w:eastAsiaTheme="minorEastAsia" w:hAnsi="Verdana"/>
          <w:sz w:val="20"/>
          <w:szCs w:val="20"/>
          <w:shd w:val="clear" w:color="auto" w:fill="FFFFFF"/>
        </w:rPr>
        <w:tab/>
        <w:t>Volumen zwischen den Partikeln</w:t>
      </w:r>
      <w:r>
        <w:rPr>
          <w:rFonts w:ascii="Verdana" w:eastAsiaTheme="minorEastAsia" w:hAnsi="Verdana"/>
          <w:sz w:val="20"/>
          <w:szCs w:val="20"/>
          <w:shd w:val="clear" w:color="auto" w:fill="FFFFFF"/>
        </w:rPr>
        <w:br/>
      </w:r>
      <w:proofErr w:type="spellStart"/>
      <w:r>
        <w:rPr>
          <w:rFonts w:ascii="Verdana" w:eastAsiaTheme="minorEastAsia" w:hAnsi="Verdana"/>
          <w:sz w:val="20"/>
          <w:szCs w:val="20"/>
          <w:shd w:val="clear" w:color="auto" w:fill="FFFFFF"/>
        </w:rPr>
        <w:t>V</w:t>
      </w:r>
      <w:r>
        <w:rPr>
          <w:rFonts w:ascii="Verdana" w:eastAsiaTheme="minorEastAsia" w:hAnsi="Verdana"/>
          <w:sz w:val="20"/>
          <w:szCs w:val="20"/>
          <w:shd w:val="clear" w:color="auto" w:fill="FFFFFF"/>
          <w:vertAlign w:val="subscript"/>
        </w:rPr>
        <w:t>t</w:t>
      </w:r>
      <w:proofErr w:type="spellEnd"/>
      <w:r>
        <w:rPr>
          <w:rFonts w:ascii="Verdana" w:eastAsiaTheme="minorEastAsia" w:hAnsi="Verdana"/>
          <w:sz w:val="20"/>
          <w:szCs w:val="20"/>
          <w:shd w:val="clear" w:color="auto" w:fill="FFFFFF"/>
        </w:rPr>
        <w:tab/>
        <w:t>Säulentotalvolumen</w:t>
      </w:r>
    </w:p>
    <w:p w:rsidR="00B36F45" w:rsidRDefault="00B36F45" w:rsidP="00E32A41">
      <w:pPr>
        <w:tabs>
          <w:tab w:val="left" w:pos="3422"/>
        </w:tabs>
        <w:spacing w:after="120" w:line="240" w:lineRule="auto"/>
        <w:rPr>
          <w:rFonts w:ascii="Verdana" w:hAnsi="Verdana"/>
          <w:color w:val="70AD47" w:themeColor="accent6"/>
          <w:sz w:val="20"/>
          <w:szCs w:val="20"/>
          <w:shd w:val="clear" w:color="auto" w:fill="FFFFFF"/>
        </w:rPr>
      </w:pPr>
      <w:r w:rsidRPr="00D00AA3">
        <w:rPr>
          <w:rFonts w:ascii="Verdana" w:hAnsi="Verdana"/>
          <w:color w:val="70AD47" w:themeColor="accent6"/>
          <w:sz w:val="20"/>
          <w:szCs w:val="20"/>
          <w:shd w:val="clear" w:color="auto" w:fill="FFFFFF"/>
        </w:rPr>
        <w:t xml:space="preserve">- </w:t>
      </w:r>
      <w:proofErr w:type="spellStart"/>
      <w:r w:rsidRPr="00D00AA3">
        <w:rPr>
          <w:rFonts w:ascii="Verdana" w:hAnsi="Verdana"/>
          <w:color w:val="70AD47" w:themeColor="accent6"/>
          <w:sz w:val="20"/>
          <w:szCs w:val="20"/>
          <w:shd w:val="clear" w:color="auto" w:fill="FFFFFF"/>
        </w:rPr>
        <w:t>Konzey</w:t>
      </w:r>
      <w:proofErr w:type="spellEnd"/>
      <w:r w:rsidRPr="00D00AA3">
        <w:rPr>
          <w:rFonts w:ascii="Verdana" w:hAnsi="Verdana"/>
          <w:color w:val="70AD47" w:themeColor="accent6"/>
          <w:sz w:val="20"/>
          <w:szCs w:val="20"/>
          <w:shd w:val="clear" w:color="auto" w:fill="FFFFFF"/>
        </w:rPr>
        <w:t>-Karman Gleichung</w:t>
      </w:r>
    </w:p>
    <w:p w:rsidR="000750A4" w:rsidRPr="000750A4" w:rsidRDefault="000750A4" w:rsidP="00E32A41">
      <w:pPr>
        <w:tabs>
          <w:tab w:val="left" w:pos="3422"/>
        </w:tabs>
        <w:spacing w:after="120" w:line="240" w:lineRule="auto"/>
        <w:rPr>
          <w:rFonts w:ascii="Verdana" w:hAnsi="Verdana"/>
          <w:sz w:val="20"/>
          <w:szCs w:val="20"/>
          <w:shd w:val="clear" w:color="auto" w:fill="FFFFFF"/>
        </w:rPr>
      </w:pPr>
      <w:r>
        <w:rPr>
          <w:rFonts w:ascii="Verdana" w:hAnsi="Verdana"/>
          <w:sz w:val="20"/>
          <w:szCs w:val="20"/>
          <w:shd w:val="clear" w:color="auto" w:fill="FFFFFF"/>
        </w:rPr>
        <w:t xml:space="preserve">Relation, um den Druckverlust eines </w:t>
      </w:r>
      <w:proofErr w:type="spellStart"/>
      <w:r>
        <w:rPr>
          <w:rFonts w:ascii="Verdana" w:hAnsi="Verdana"/>
          <w:sz w:val="20"/>
          <w:szCs w:val="20"/>
          <w:shd w:val="clear" w:color="auto" w:fill="FFFFFF"/>
        </w:rPr>
        <w:t>Fluids</w:t>
      </w:r>
      <w:proofErr w:type="spellEnd"/>
      <w:r>
        <w:rPr>
          <w:rFonts w:ascii="Verdana" w:hAnsi="Verdana"/>
          <w:sz w:val="20"/>
          <w:szCs w:val="20"/>
          <w:shd w:val="clear" w:color="auto" w:fill="FFFFFF"/>
        </w:rPr>
        <w:t>, das durch eine feinkörnige Schüttung fließt zu berechnen</w:t>
      </w:r>
    </w:p>
    <w:p w:rsidR="000750A4" w:rsidRDefault="000750A4" w:rsidP="008D17C4">
      <w:pPr>
        <w:spacing w:after="120" w:line="240" w:lineRule="auto"/>
        <w:rPr>
          <w:rFonts w:ascii="Cambria Math" w:hAnsi="Cambria Math"/>
          <w:sz w:val="32"/>
          <w:szCs w:val="32"/>
          <w:oMath/>
        </w:rPr>
        <w:sectPr w:rsidR="000750A4" w:rsidSect="004436E6">
          <w:type w:val="continuous"/>
          <w:pgSz w:w="11906" w:h="16838"/>
          <w:pgMar w:top="720" w:right="720" w:bottom="720" w:left="720" w:header="708" w:footer="708" w:gutter="0"/>
          <w:cols w:space="708"/>
          <w:docGrid w:linePitch="360"/>
        </w:sectPr>
      </w:pPr>
    </w:p>
    <w:p w:rsidR="0053638E" w:rsidRPr="00D70AE8" w:rsidRDefault="00DB500C" w:rsidP="008D17C4">
      <w:pPr>
        <w:spacing w:after="120" w:line="240" w:lineRule="auto"/>
        <w:rPr>
          <w:rFonts w:ascii="Verdana" w:eastAsiaTheme="minorEastAsia" w:hAnsi="Verdana"/>
          <w:sz w:val="32"/>
          <w:szCs w:val="32"/>
        </w:rPr>
      </w:pPr>
      <m:oMathPara>
        <m:oMathParaPr>
          <m:jc m:val="left"/>
        </m:oMathParaPr>
        <m:oMath>
          <m:f>
            <m:fPr>
              <m:ctrlPr>
                <w:rPr>
                  <w:rFonts w:ascii="Cambria Math" w:hAnsi="Cambria Math"/>
                  <w:i/>
                  <w:sz w:val="32"/>
                  <w:szCs w:val="32"/>
                </w:rPr>
              </m:ctrlPr>
            </m:fPr>
            <m:num>
              <m:r>
                <w:rPr>
                  <w:rFonts w:ascii="Cambria Math" w:hAnsi="Cambria Math"/>
                  <w:sz w:val="32"/>
                  <w:szCs w:val="32"/>
                </w:rPr>
                <m:t>∆P</m:t>
              </m:r>
            </m:num>
            <m:den>
              <m:r>
                <w:rPr>
                  <w:rFonts w:ascii="Cambria Math" w:hAnsi="Cambria Math"/>
                  <w:sz w:val="32"/>
                  <w:szCs w:val="32"/>
                </w:rPr>
                <m:t>L</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μ*u</m:t>
              </m:r>
            </m:num>
            <m:den>
              <m:sSubSup>
                <m:sSubSupPr>
                  <m:ctrlPr>
                    <w:rPr>
                      <w:rFonts w:ascii="Cambria Math" w:hAnsi="Cambria Math"/>
                      <w:i/>
                      <w:sz w:val="32"/>
                      <w:szCs w:val="32"/>
                    </w:rPr>
                  </m:ctrlPr>
                </m:sSubSupPr>
                <m:e>
                  <m:r>
                    <w:rPr>
                      <w:rFonts w:ascii="Cambria Math" w:hAnsi="Cambria Math"/>
                      <w:sz w:val="32"/>
                      <w:szCs w:val="32"/>
                    </w:rPr>
                    <m:t>d</m:t>
                  </m:r>
                </m:e>
                <m:sub>
                  <m:r>
                    <w:rPr>
                      <w:rFonts w:ascii="Cambria Math" w:hAnsi="Cambria Math"/>
                      <w:sz w:val="32"/>
                      <w:szCs w:val="32"/>
                    </w:rPr>
                    <m:t>p</m:t>
                  </m:r>
                </m:sub>
                <m:sup>
                  <m:r>
                    <w:rPr>
                      <w:rFonts w:ascii="Cambria Math" w:hAnsi="Cambria Math"/>
                      <w:sz w:val="32"/>
                      <w:szCs w:val="32"/>
                    </w:rPr>
                    <m:t>2</m:t>
                  </m:r>
                </m:sup>
              </m:sSubSup>
            </m:den>
          </m:f>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1-ε</m:t>
                      </m:r>
                    </m:e>
                  </m:d>
                </m:e>
                <m:sup>
                  <m:r>
                    <w:rPr>
                      <w:rFonts w:ascii="Cambria Math" w:hAnsi="Cambria Math"/>
                      <w:sz w:val="32"/>
                      <w:szCs w:val="32"/>
                    </w:rPr>
                    <m:t>2</m:t>
                  </m:r>
                </m:sup>
              </m:sSup>
            </m:num>
            <m:den>
              <m:sSup>
                <m:sSupPr>
                  <m:ctrlPr>
                    <w:rPr>
                      <w:rFonts w:ascii="Cambria Math" w:hAnsi="Cambria Math"/>
                      <w:i/>
                      <w:sz w:val="32"/>
                      <w:szCs w:val="32"/>
                    </w:rPr>
                  </m:ctrlPr>
                </m:sSupPr>
                <m:e>
                  <m:r>
                    <w:rPr>
                      <w:rFonts w:ascii="Cambria Math" w:hAnsi="Cambria Math"/>
                      <w:sz w:val="32"/>
                      <w:szCs w:val="32"/>
                    </w:rPr>
                    <m:t>ε</m:t>
                  </m:r>
                </m:e>
                <m:sup>
                  <m:r>
                    <w:rPr>
                      <w:rFonts w:ascii="Cambria Math" w:hAnsi="Cambria Math"/>
                      <w:sz w:val="32"/>
                      <w:szCs w:val="32"/>
                    </w:rPr>
                    <m:t>2</m:t>
                  </m:r>
                </m:sup>
              </m:sSup>
            </m:den>
          </m:f>
          <m:r>
            <w:rPr>
              <w:rFonts w:ascii="Cambria Math" w:hAnsi="Cambria Math"/>
              <w:sz w:val="32"/>
              <w:szCs w:val="32"/>
            </w:rPr>
            <m:t>*150</m:t>
          </m:r>
        </m:oMath>
      </m:oMathPara>
    </w:p>
    <w:p w:rsidR="00D70AE8" w:rsidRDefault="00D70AE8" w:rsidP="008D17C4">
      <w:pPr>
        <w:spacing w:after="120" w:line="240" w:lineRule="auto"/>
        <w:rPr>
          <w:rFonts w:ascii="Verdana" w:eastAsiaTheme="minorEastAsia" w:hAnsi="Verdana"/>
          <w:sz w:val="20"/>
          <w:szCs w:val="20"/>
        </w:rPr>
      </w:pPr>
      <w:r>
        <w:rPr>
          <w:rFonts w:ascii="Verdana" w:eastAsiaTheme="minorEastAsia" w:hAnsi="Verdana"/>
          <w:sz w:val="20"/>
          <w:szCs w:val="20"/>
        </w:rPr>
        <w:lastRenderedPageBreak/>
        <w:t>P</w:t>
      </w:r>
      <w:r>
        <w:rPr>
          <w:rFonts w:ascii="Verdana" w:eastAsiaTheme="minorEastAsia" w:hAnsi="Verdana"/>
          <w:sz w:val="20"/>
          <w:szCs w:val="20"/>
        </w:rPr>
        <w:tab/>
        <w:t>Druck</w:t>
      </w:r>
      <w:r>
        <w:rPr>
          <w:rFonts w:ascii="Verdana" w:eastAsiaTheme="minorEastAsia" w:hAnsi="Verdana"/>
          <w:sz w:val="20"/>
          <w:szCs w:val="20"/>
        </w:rPr>
        <w:br/>
        <w:t>L</w:t>
      </w:r>
      <w:r>
        <w:rPr>
          <w:rFonts w:ascii="Verdana" w:eastAsiaTheme="minorEastAsia" w:hAnsi="Verdana"/>
          <w:sz w:val="20"/>
          <w:szCs w:val="20"/>
        </w:rPr>
        <w:tab/>
        <w:t>Säulenlänge</w:t>
      </w:r>
      <w:r>
        <w:rPr>
          <w:rFonts w:ascii="Verdana" w:eastAsiaTheme="minorEastAsia" w:hAnsi="Verdana"/>
          <w:sz w:val="20"/>
          <w:szCs w:val="20"/>
        </w:rPr>
        <w:br/>
        <w:t>µ</w:t>
      </w:r>
      <w:r>
        <w:rPr>
          <w:rFonts w:ascii="Verdana" w:eastAsiaTheme="minorEastAsia" w:hAnsi="Verdana"/>
          <w:sz w:val="20"/>
          <w:szCs w:val="20"/>
        </w:rPr>
        <w:tab/>
        <w:t>dynamische Viskosität</w:t>
      </w:r>
      <w:r>
        <w:rPr>
          <w:rFonts w:ascii="Verdana" w:eastAsiaTheme="minorEastAsia" w:hAnsi="Verdana"/>
          <w:sz w:val="20"/>
          <w:szCs w:val="20"/>
        </w:rPr>
        <w:br/>
        <w:t>u</w:t>
      </w:r>
      <w:r>
        <w:rPr>
          <w:rFonts w:ascii="Verdana" w:eastAsiaTheme="minorEastAsia" w:hAnsi="Verdana"/>
          <w:sz w:val="20"/>
          <w:szCs w:val="20"/>
        </w:rPr>
        <w:tab/>
        <w:t>lineare Geschwindigkeit</w:t>
      </w:r>
      <w:r>
        <w:rPr>
          <w:rFonts w:ascii="Verdana" w:eastAsiaTheme="minorEastAsia" w:hAnsi="Verdana"/>
          <w:sz w:val="20"/>
          <w:szCs w:val="20"/>
        </w:rPr>
        <w:br/>
      </w:r>
      <w:proofErr w:type="spellStart"/>
      <w:r>
        <w:rPr>
          <w:rFonts w:ascii="Verdana" w:eastAsiaTheme="minorEastAsia" w:hAnsi="Verdana"/>
          <w:sz w:val="20"/>
          <w:szCs w:val="20"/>
        </w:rPr>
        <w:t>d</w:t>
      </w:r>
      <w:r>
        <w:rPr>
          <w:rFonts w:ascii="Verdana" w:eastAsiaTheme="minorEastAsia" w:hAnsi="Verdana"/>
          <w:sz w:val="20"/>
          <w:szCs w:val="20"/>
          <w:vertAlign w:val="subscript"/>
        </w:rPr>
        <w:t>p</w:t>
      </w:r>
      <w:proofErr w:type="spellEnd"/>
      <w:r>
        <w:rPr>
          <w:rFonts w:ascii="Verdana" w:eastAsiaTheme="minorEastAsia" w:hAnsi="Verdana"/>
          <w:sz w:val="20"/>
          <w:szCs w:val="20"/>
        </w:rPr>
        <w:tab/>
        <w:t>Partikeldurchmesser</w:t>
      </w:r>
      <w:r>
        <w:rPr>
          <w:rFonts w:ascii="Verdana" w:eastAsiaTheme="minorEastAsia" w:hAnsi="Verdana"/>
          <w:sz w:val="20"/>
          <w:szCs w:val="20"/>
        </w:rPr>
        <w:br/>
        <w:t>ε</w:t>
      </w:r>
      <w:r>
        <w:rPr>
          <w:rFonts w:ascii="Verdana" w:eastAsiaTheme="minorEastAsia" w:hAnsi="Verdana"/>
          <w:sz w:val="20"/>
          <w:szCs w:val="20"/>
        </w:rPr>
        <w:tab/>
        <w:t>Zwischenkornvolumen</w:t>
      </w:r>
    </w:p>
    <w:p w:rsidR="000750A4" w:rsidRDefault="000750A4" w:rsidP="008D17C4">
      <w:pPr>
        <w:spacing w:after="120" w:line="240" w:lineRule="auto"/>
        <w:rPr>
          <w:rFonts w:ascii="Verdana" w:eastAsiaTheme="minorEastAsia" w:hAnsi="Verdana"/>
          <w:sz w:val="20"/>
          <w:szCs w:val="20"/>
        </w:rPr>
        <w:sectPr w:rsidR="000750A4" w:rsidSect="000750A4">
          <w:type w:val="continuous"/>
          <w:pgSz w:w="11906" w:h="16838"/>
          <w:pgMar w:top="720" w:right="720" w:bottom="720" w:left="720" w:header="708" w:footer="708" w:gutter="0"/>
          <w:cols w:num="2" w:space="708"/>
          <w:docGrid w:linePitch="360"/>
        </w:sectPr>
      </w:pPr>
    </w:p>
    <w:p w:rsidR="00E5699A" w:rsidRPr="00E5699A" w:rsidRDefault="00420C8E" w:rsidP="00E5699A">
      <w:pPr>
        <w:tabs>
          <w:tab w:val="left" w:pos="3422"/>
        </w:tabs>
        <w:spacing w:after="120" w:line="240" w:lineRule="auto"/>
        <w:rPr>
          <w:rFonts w:ascii="Verdana" w:hAnsi="Verdana"/>
          <w:color w:val="70AD47" w:themeColor="accent6"/>
          <w:sz w:val="20"/>
          <w:szCs w:val="20"/>
          <w:shd w:val="clear" w:color="auto" w:fill="FFFFFF"/>
        </w:rPr>
      </w:pPr>
      <w:r>
        <w:rPr>
          <w:rFonts w:ascii="Verdana" w:hAnsi="Verdana"/>
          <w:color w:val="70AD47" w:themeColor="accent6"/>
          <w:sz w:val="20"/>
          <w:szCs w:val="20"/>
          <w:shd w:val="clear" w:color="auto" w:fill="FFFFFF"/>
        </w:rPr>
        <w:lastRenderedPageBreak/>
        <w:t xml:space="preserve">- was beeinflussen </w:t>
      </w:r>
      <w:proofErr w:type="spellStart"/>
      <w:r>
        <w:rPr>
          <w:rFonts w:ascii="Verdana" w:hAnsi="Verdana"/>
          <w:color w:val="70AD47" w:themeColor="accent6"/>
          <w:sz w:val="20"/>
          <w:szCs w:val="20"/>
          <w:shd w:val="clear" w:color="auto" w:fill="FFFFFF"/>
        </w:rPr>
        <w:t>backbone</w:t>
      </w:r>
      <w:proofErr w:type="spellEnd"/>
      <w:r>
        <w:rPr>
          <w:rFonts w:ascii="Verdana" w:hAnsi="Verdana"/>
          <w:color w:val="70AD47" w:themeColor="accent6"/>
          <w:sz w:val="20"/>
          <w:szCs w:val="20"/>
          <w:shd w:val="clear" w:color="auto" w:fill="FFFFFF"/>
        </w:rPr>
        <w:t xml:space="preserve"> (stat. Phase), Partikeldurchmesser, Porengröße</w:t>
      </w:r>
    </w:p>
    <w:p w:rsidR="00E5699A" w:rsidRDefault="00E5699A" w:rsidP="00E5699A">
      <w:pPr>
        <w:pStyle w:val="Default"/>
        <w:spacing w:after="120"/>
        <w:rPr>
          <w:rFonts w:ascii="Verdana" w:hAnsi="Verdana"/>
          <w:sz w:val="20"/>
          <w:szCs w:val="20"/>
        </w:rPr>
      </w:pPr>
      <w:r w:rsidRPr="00E5699A">
        <w:rPr>
          <w:rFonts w:ascii="Verdana" w:hAnsi="Verdana"/>
          <w:sz w:val="20"/>
          <w:szCs w:val="20"/>
        </w:rPr>
        <w:t>•</w:t>
      </w:r>
      <w:r w:rsidRPr="00E5699A">
        <w:rPr>
          <w:rFonts w:ascii="Verdana" w:hAnsi="Verdana"/>
          <w:b/>
          <w:bCs/>
          <w:sz w:val="20"/>
          <w:szCs w:val="20"/>
        </w:rPr>
        <w:t>Basismaterial der festen Phase</w:t>
      </w:r>
      <w:r>
        <w:rPr>
          <w:rFonts w:ascii="Verdana" w:hAnsi="Verdana"/>
          <w:b/>
          <w:bCs/>
          <w:sz w:val="20"/>
          <w:szCs w:val="20"/>
        </w:rPr>
        <w:t xml:space="preserve"> </w:t>
      </w:r>
      <w:r w:rsidRPr="00E5699A">
        <w:rPr>
          <w:rFonts w:ascii="Verdana" w:hAnsi="Verdana"/>
          <w:b/>
          <w:bCs/>
          <w:sz w:val="20"/>
          <w:szCs w:val="20"/>
        </w:rPr>
        <w:t>beeinflusst</w:t>
      </w:r>
      <w:r w:rsidRPr="00E5699A">
        <w:rPr>
          <w:rFonts w:ascii="Verdana" w:hAnsi="Verdana"/>
          <w:sz w:val="20"/>
          <w:szCs w:val="20"/>
        </w:rPr>
        <w:t>:</w:t>
      </w:r>
      <w:r>
        <w:rPr>
          <w:rFonts w:ascii="Verdana" w:hAnsi="Verdana"/>
          <w:sz w:val="20"/>
          <w:szCs w:val="20"/>
        </w:rPr>
        <w:br/>
      </w:r>
      <w:r w:rsidRPr="00E5699A">
        <w:rPr>
          <w:rFonts w:ascii="Verdana" w:hAnsi="Verdana"/>
          <w:sz w:val="20"/>
          <w:szCs w:val="20"/>
        </w:rPr>
        <w:t>-mechanische und chemische Stabilität</w:t>
      </w:r>
      <w:r>
        <w:rPr>
          <w:rFonts w:ascii="Verdana" w:hAnsi="Verdana"/>
          <w:sz w:val="20"/>
          <w:szCs w:val="20"/>
        </w:rPr>
        <w:br/>
      </w:r>
      <w:r w:rsidRPr="00E5699A">
        <w:rPr>
          <w:rFonts w:ascii="Verdana" w:hAnsi="Verdana"/>
          <w:sz w:val="20"/>
          <w:szCs w:val="20"/>
        </w:rPr>
        <w:t>-hydrop</w:t>
      </w:r>
      <w:r>
        <w:rPr>
          <w:rFonts w:ascii="Verdana" w:hAnsi="Verdana"/>
          <w:sz w:val="20"/>
          <w:szCs w:val="20"/>
        </w:rPr>
        <w:t>hoben/hydrophilen Eigenschaften</w:t>
      </w:r>
      <w:r>
        <w:rPr>
          <w:rFonts w:ascii="Verdana" w:hAnsi="Verdana"/>
          <w:sz w:val="20"/>
          <w:szCs w:val="20"/>
        </w:rPr>
        <w:br/>
      </w:r>
      <w:r w:rsidRPr="00E5699A">
        <w:rPr>
          <w:rFonts w:ascii="Verdana" w:hAnsi="Verdana"/>
          <w:sz w:val="20"/>
          <w:szCs w:val="20"/>
        </w:rPr>
        <w:t>-Chemie zur Aufbringung von Liga</w:t>
      </w:r>
      <w:r>
        <w:rPr>
          <w:rFonts w:ascii="Verdana" w:hAnsi="Verdana"/>
          <w:sz w:val="20"/>
          <w:szCs w:val="20"/>
        </w:rPr>
        <w:t>nden</w:t>
      </w:r>
    </w:p>
    <w:p w:rsidR="00E5699A" w:rsidRPr="00E5699A" w:rsidRDefault="00E5699A" w:rsidP="00E5699A">
      <w:pPr>
        <w:pStyle w:val="Default"/>
        <w:spacing w:after="120"/>
        <w:rPr>
          <w:rFonts w:ascii="Verdana" w:hAnsi="Verdana"/>
          <w:sz w:val="20"/>
          <w:szCs w:val="20"/>
        </w:rPr>
      </w:pPr>
      <w:r w:rsidRPr="00E5699A">
        <w:rPr>
          <w:rFonts w:ascii="Verdana" w:hAnsi="Verdana"/>
          <w:sz w:val="20"/>
          <w:szCs w:val="20"/>
        </w:rPr>
        <w:t>•</w:t>
      </w:r>
      <w:r w:rsidRPr="00E5699A">
        <w:rPr>
          <w:rFonts w:ascii="Verdana" w:hAnsi="Verdana"/>
          <w:b/>
          <w:bCs/>
          <w:sz w:val="20"/>
          <w:szCs w:val="20"/>
        </w:rPr>
        <w:t>Partikeldurchmesser</w:t>
      </w:r>
      <w:r>
        <w:rPr>
          <w:rFonts w:ascii="Verdana" w:hAnsi="Verdana"/>
          <w:b/>
          <w:bCs/>
          <w:sz w:val="20"/>
          <w:szCs w:val="20"/>
        </w:rPr>
        <w:t xml:space="preserve"> </w:t>
      </w:r>
      <w:r w:rsidRPr="00E5699A">
        <w:rPr>
          <w:rFonts w:ascii="Verdana" w:hAnsi="Verdana"/>
          <w:b/>
          <w:bCs/>
          <w:sz w:val="20"/>
          <w:szCs w:val="20"/>
        </w:rPr>
        <w:t>beeinflusst</w:t>
      </w:r>
      <w:r w:rsidRPr="00E5699A">
        <w:rPr>
          <w:rFonts w:ascii="Verdana" w:hAnsi="Verdana"/>
          <w:sz w:val="20"/>
          <w:szCs w:val="20"/>
        </w:rPr>
        <w:t>:</w:t>
      </w:r>
    </w:p>
    <w:p w:rsidR="00E5699A" w:rsidRPr="00E5699A" w:rsidRDefault="00E5699A" w:rsidP="00E5699A">
      <w:pPr>
        <w:pStyle w:val="Default"/>
        <w:spacing w:after="120"/>
        <w:rPr>
          <w:rFonts w:ascii="Verdana" w:hAnsi="Verdana"/>
          <w:sz w:val="20"/>
          <w:szCs w:val="20"/>
        </w:rPr>
      </w:pPr>
      <w:r>
        <w:rPr>
          <w:rFonts w:ascii="Verdana" w:hAnsi="Verdana"/>
          <w:sz w:val="20"/>
          <w:szCs w:val="20"/>
        </w:rPr>
        <w:t>-Rückdruck (Carman-</w:t>
      </w:r>
      <w:proofErr w:type="spellStart"/>
      <w:r>
        <w:rPr>
          <w:rFonts w:ascii="Verdana" w:hAnsi="Verdana"/>
          <w:sz w:val="20"/>
          <w:szCs w:val="20"/>
        </w:rPr>
        <w:t>Kozeny</w:t>
      </w:r>
      <w:proofErr w:type="spellEnd"/>
      <w:r>
        <w:rPr>
          <w:rFonts w:ascii="Verdana" w:hAnsi="Verdana"/>
          <w:sz w:val="20"/>
          <w:szCs w:val="20"/>
        </w:rPr>
        <w:t>)</w:t>
      </w:r>
      <w:r>
        <w:rPr>
          <w:rFonts w:ascii="Verdana" w:hAnsi="Verdana"/>
          <w:sz w:val="20"/>
          <w:szCs w:val="20"/>
        </w:rPr>
        <w:br/>
        <w:t xml:space="preserve">-Trenneffizienz (van </w:t>
      </w:r>
      <w:proofErr w:type="spellStart"/>
      <w:r>
        <w:rPr>
          <w:rFonts w:ascii="Verdana" w:hAnsi="Verdana"/>
          <w:sz w:val="20"/>
          <w:szCs w:val="20"/>
        </w:rPr>
        <w:t>Deemter</w:t>
      </w:r>
      <w:proofErr w:type="spellEnd"/>
      <w:r>
        <w:rPr>
          <w:rFonts w:ascii="Verdana" w:hAnsi="Verdana"/>
          <w:sz w:val="20"/>
          <w:szCs w:val="20"/>
        </w:rPr>
        <w:t>)</w:t>
      </w:r>
      <w:r>
        <w:rPr>
          <w:rFonts w:ascii="Verdana" w:hAnsi="Verdana"/>
          <w:sz w:val="20"/>
          <w:szCs w:val="20"/>
        </w:rPr>
        <w:br/>
      </w:r>
      <w:r w:rsidRPr="00E5699A">
        <w:rPr>
          <w:rFonts w:ascii="Verdana" w:hAnsi="Verdana"/>
          <w:sz w:val="20"/>
          <w:szCs w:val="20"/>
        </w:rPr>
        <w:t>-Diffusionszeit</w:t>
      </w:r>
    </w:p>
    <w:p w:rsidR="00E5699A" w:rsidRPr="00E5699A" w:rsidRDefault="00E5699A" w:rsidP="00E5699A">
      <w:pPr>
        <w:pStyle w:val="Default"/>
        <w:spacing w:after="120"/>
        <w:rPr>
          <w:rFonts w:ascii="Verdana" w:hAnsi="Verdana"/>
          <w:sz w:val="20"/>
          <w:szCs w:val="20"/>
        </w:rPr>
      </w:pPr>
      <w:r w:rsidRPr="00E5699A">
        <w:rPr>
          <w:rFonts w:ascii="Verdana" w:hAnsi="Verdana"/>
          <w:sz w:val="20"/>
          <w:szCs w:val="20"/>
        </w:rPr>
        <w:t>•</w:t>
      </w:r>
      <w:r w:rsidRPr="00E5699A">
        <w:rPr>
          <w:rFonts w:ascii="Verdana" w:hAnsi="Verdana"/>
          <w:b/>
          <w:bCs/>
          <w:sz w:val="20"/>
          <w:szCs w:val="20"/>
        </w:rPr>
        <w:t>Porendurchmesser</w:t>
      </w:r>
      <w:r>
        <w:rPr>
          <w:rFonts w:ascii="Verdana" w:hAnsi="Verdana"/>
          <w:b/>
          <w:bCs/>
          <w:sz w:val="20"/>
          <w:szCs w:val="20"/>
        </w:rPr>
        <w:t xml:space="preserve"> </w:t>
      </w:r>
      <w:r w:rsidRPr="00E5699A">
        <w:rPr>
          <w:rFonts w:ascii="Verdana" w:hAnsi="Verdana"/>
          <w:b/>
          <w:bCs/>
          <w:sz w:val="20"/>
          <w:szCs w:val="20"/>
        </w:rPr>
        <w:t>beeinflusst:</w:t>
      </w:r>
    </w:p>
    <w:p w:rsidR="00420C8E" w:rsidRDefault="00E5699A" w:rsidP="00E5699A">
      <w:pPr>
        <w:pStyle w:val="Default"/>
        <w:spacing w:after="120"/>
        <w:rPr>
          <w:rFonts w:ascii="Verdana" w:hAnsi="Verdana"/>
          <w:sz w:val="20"/>
          <w:szCs w:val="20"/>
        </w:rPr>
      </w:pPr>
      <w:r w:rsidRPr="00E5699A">
        <w:rPr>
          <w:rFonts w:ascii="Verdana" w:hAnsi="Verdana"/>
          <w:sz w:val="20"/>
          <w:szCs w:val="20"/>
        </w:rPr>
        <w:t>-</w:t>
      </w:r>
      <w:proofErr w:type="spellStart"/>
      <w:r w:rsidRPr="00E5699A">
        <w:rPr>
          <w:rFonts w:ascii="Verdana" w:hAnsi="Verdana"/>
          <w:sz w:val="20"/>
          <w:szCs w:val="20"/>
        </w:rPr>
        <w:t>Diffusionsgesc</w:t>
      </w:r>
      <w:r>
        <w:rPr>
          <w:rFonts w:ascii="Verdana" w:hAnsi="Verdana"/>
          <w:sz w:val="20"/>
          <w:szCs w:val="20"/>
        </w:rPr>
        <w:t>hwindingkeit</w:t>
      </w:r>
      <w:proofErr w:type="spellEnd"/>
      <w:r>
        <w:rPr>
          <w:rFonts w:ascii="Verdana" w:hAnsi="Verdana"/>
          <w:sz w:val="20"/>
          <w:szCs w:val="20"/>
        </w:rPr>
        <w:t xml:space="preserve"> des Probenmoleküls</w:t>
      </w:r>
      <w:r>
        <w:rPr>
          <w:rFonts w:ascii="Verdana" w:hAnsi="Verdana"/>
          <w:sz w:val="20"/>
          <w:szCs w:val="20"/>
        </w:rPr>
        <w:br/>
      </w:r>
      <w:r w:rsidRPr="00E5699A">
        <w:rPr>
          <w:rFonts w:ascii="Verdana" w:hAnsi="Verdana"/>
          <w:sz w:val="20"/>
          <w:szCs w:val="20"/>
        </w:rPr>
        <w:t>-Verfügbare Ober</w:t>
      </w:r>
      <w:r>
        <w:rPr>
          <w:rFonts w:ascii="Verdana" w:hAnsi="Verdana"/>
          <w:sz w:val="20"/>
          <w:szCs w:val="20"/>
        </w:rPr>
        <w:t xml:space="preserve">fläche und damit die Kapazität </w:t>
      </w:r>
    </w:p>
    <w:p w:rsidR="00E5699A" w:rsidRDefault="00E5699A" w:rsidP="00E5699A">
      <w:pPr>
        <w:pStyle w:val="Default"/>
        <w:spacing w:after="120"/>
        <w:rPr>
          <w:rFonts w:ascii="Verdana" w:hAnsi="Verdana"/>
          <w:color w:val="70AD47" w:themeColor="accent6"/>
          <w:sz w:val="20"/>
          <w:szCs w:val="20"/>
        </w:rPr>
      </w:pPr>
      <w:r>
        <w:rPr>
          <w:rFonts w:ascii="Verdana" w:hAnsi="Verdana"/>
          <w:color w:val="70AD47" w:themeColor="accent6"/>
          <w:sz w:val="20"/>
          <w:szCs w:val="20"/>
        </w:rPr>
        <w:t xml:space="preserve">- </w:t>
      </w:r>
      <w:proofErr w:type="spellStart"/>
      <w:r>
        <w:rPr>
          <w:rFonts w:ascii="Verdana" w:hAnsi="Verdana"/>
          <w:color w:val="70AD47" w:themeColor="accent6"/>
          <w:sz w:val="20"/>
          <w:szCs w:val="20"/>
        </w:rPr>
        <w:t>Chromatographiemethoden</w:t>
      </w:r>
      <w:proofErr w:type="spellEnd"/>
      <w:r>
        <w:rPr>
          <w:rFonts w:ascii="Verdana" w:hAnsi="Verdana"/>
          <w:color w:val="70AD47" w:themeColor="accent6"/>
          <w:sz w:val="20"/>
          <w:szCs w:val="20"/>
        </w:rPr>
        <w:t xml:space="preserve"> nach Funktionalität und Trennprinzip aufzählen</w:t>
      </w:r>
    </w:p>
    <w:p w:rsidR="00E5699A" w:rsidRPr="00E5699A" w:rsidRDefault="00E5699A" w:rsidP="00E5699A">
      <w:pPr>
        <w:pStyle w:val="Default"/>
        <w:spacing w:after="120"/>
        <w:rPr>
          <w:rFonts w:ascii="Verdana" w:hAnsi="Verdana"/>
          <w:color w:val="auto"/>
          <w:sz w:val="20"/>
          <w:szCs w:val="20"/>
        </w:rPr>
      </w:pPr>
      <w:r>
        <w:rPr>
          <w:noProof/>
          <w:lang w:eastAsia="de-AT"/>
        </w:rPr>
        <w:drawing>
          <wp:inline distT="0" distB="0" distL="0" distR="0" wp14:anchorId="0663018D" wp14:editId="58CC75E5">
            <wp:extent cx="5400000" cy="2161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2161905"/>
                    </a:xfrm>
                    <a:prstGeom prst="rect">
                      <a:avLst/>
                    </a:prstGeom>
                  </pic:spPr>
                </pic:pic>
              </a:graphicData>
            </a:graphic>
          </wp:inline>
        </w:drawing>
      </w:r>
    </w:p>
    <w:p w:rsidR="000750A4" w:rsidRPr="00D70AE8" w:rsidRDefault="000750A4" w:rsidP="008D17C4">
      <w:pPr>
        <w:spacing w:after="120" w:line="240" w:lineRule="auto"/>
        <w:rPr>
          <w:rFonts w:ascii="Verdana" w:eastAsiaTheme="minorEastAsia" w:hAnsi="Verdana"/>
          <w:sz w:val="20"/>
          <w:szCs w:val="20"/>
        </w:rPr>
      </w:pPr>
      <w:r>
        <w:rPr>
          <w:rFonts w:ascii="Verdana" w:eastAsiaTheme="minorEastAsia" w:hAnsi="Verdana"/>
          <w:color w:val="7030A0"/>
          <w:sz w:val="20"/>
          <w:szCs w:val="20"/>
        </w:rPr>
        <w:t xml:space="preserve">Rechnungen: </w:t>
      </w:r>
      <w:r>
        <w:rPr>
          <w:rFonts w:ascii="Verdana" w:eastAsiaTheme="minorEastAsia" w:hAnsi="Verdana"/>
          <w:sz w:val="20"/>
          <w:szCs w:val="20"/>
        </w:rPr>
        <w:t xml:space="preserve">Effektiver Diffusionskoeffizient, Flussrate vs. Lineare Flussgeschwindigkeit, 2x Auslegung Chromatographie, </w:t>
      </w:r>
      <w:r w:rsidR="00337D34">
        <w:rPr>
          <w:rFonts w:ascii="Verdana" w:eastAsiaTheme="minorEastAsia" w:hAnsi="Verdana"/>
          <w:sz w:val="20"/>
          <w:szCs w:val="20"/>
        </w:rPr>
        <w:t>+Zusatz</w:t>
      </w:r>
    </w:p>
    <w:sectPr w:rsidR="000750A4" w:rsidRPr="00D70AE8" w:rsidSect="004436E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9A7" w:rsidRDefault="005729A7" w:rsidP="00CE6283">
      <w:pPr>
        <w:spacing w:after="0" w:line="240" w:lineRule="auto"/>
      </w:pPr>
      <w:r>
        <w:separator/>
      </w:r>
    </w:p>
  </w:endnote>
  <w:endnote w:type="continuationSeparator" w:id="0">
    <w:p w:rsidR="005729A7" w:rsidRDefault="005729A7" w:rsidP="00CE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00C" w:rsidRDefault="00DB500C" w:rsidP="00127978">
    <w:pPr>
      <w:pStyle w:val="Fuzeile"/>
      <w:jc w:val="right"/>
    </w:pPr>
    <w:r>
      <w:rPr>
        <w:lang w:val="de-DE"/>
      </w:rPr>
      <w:t>[</w:t>
    </w:r>
    <w:r>
      <w:fldChar w:fldCharType="begin"/>
    </w:r>
    <w:r>
      <w:instrText>PAGE   \* MERGEFORMAT</w:instrText>
    </w:r>
    <w:r>
      <w:fldChar w:fldCharType="separate"/>
    </w:r>
    <w:r w:rsidR="00352AA7" w:rsidRPr="00352AA7">
      <w:rPr>
        <w:noProof/>
        <w:lang w:val="de-DE"/>
      </w:rPr>
      <w:t>2</w:t>
    </w:r>
    <w:r>
      <w:fldChar w:fldCharType="end"/>
    </w:r>
    <w:r>
      <w:rPr>
        <w:lang w:val="de-D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9A7" w:rsidRDefault="005729A7" w:rsidP="00CE6283">
      <w:pPr>
        <w:spacing w:after="0" w:line="240" w:lineRule="auto"/>
      </w:pPr>
      <w:r>
        <w:separator/>
      </w:r>
    </w:p>
  </w:footnote>
  <w:footnote w:type="continuationSeparator" w:id="0">
    <w:p w:rsidR="005729A7" w:rsidRDefault="005729A7" w:rsidP="00CE6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6F5F"/>
    <w:multiLevelType w:val="multilevel"/>
    <w:tmpl w:val="4CE20C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A1E47FB"/>
    <w:multiLevelType w:val="hybridMultilevel"/>
    <w:tmpl w:val="554219C0"/>
    <w:lvl w:ilvl="0" w:tplc="0C070001">
      <w:start w:val="1"/>
      <w:numFmt w:val="bullet"/>
      <w:lvlText w:val=""/>
      <w:lvlJc w:val="left"/>
      <w:pPr>
        <w:ind w:left="1423" w:hanging="360"/>
      </w:pPr>
      <w:rPr>
        <w:rFonts w:ascii="Symbol" w:hAnsi="Symbol" w:hint="default"/>
      </w:rPr>
    </w:lvl>
    <w:lvl w:ilvl="1" w:tplc="0C070003" w:tentative="1">
      <w:start w:val="1"/>
      <w:numFmt w:val="bullet"/>
      <w:lvlText w:val="o"/>
      <w:lvlJc w:val="left"/>
      <w:pPr>
        <w:ind w:left="2143" w:hanging="360"/>
      </w:pPr>
      <w:rPr>
        <w:rFonts w:ascii="Courier New" w:hAnsi="Courier New" w:cs="Courier New" w:hint="default"/>
      </w:rPr>
    </w:lvl>
    <w:lvl w:ilvl="2" w:tplc="0C070005" w:tentative="1">
      <w:start w:val="1"/>
      <w:numFmt w:val="bullet"/>
      <w:lvlText w:val=""/>
      <w:lvlJc w:val="left"/>
      <w:pPr>
        <w:ind w:left="2863" w:hanging="360"/>
      </w:pPr>
      <w:rPr>
        <w:rFonts w:ascii="Wingdings" w:hAnsi="Wingdings" w:hint="default"/>
      </w:rPr>
    </w:lvl>
    <w:lvl w:ilvl="3" w:tplc="0C070001" w:tentative="1">
      <w:start w:val="1"/>
      <w:numFmt w:val="bullet"/>
      <w:lvlText w:val=""/>
      <w:lvlJc w:val="left"/>
      <w:pPr>
        <w:ind w:left="3583" w:hanging="360"/>
      </w:pPr>
      <w:rPr>
        <w:rFonts w:ascii="Symbol" w:hAnsi="Symbol" w:hint="default"/>
      </w:rPr>
    </w:lvl>
    <w:lvl w:ilvl="4" w:tplc="0C070003" w:tentative="1">
      <w:start w:val="1"/>
      <w:numFmt w:val="bullet"/>
      <w:lvlText w:val="o"/>
      <w:lvlJc w:val="left"/>
      <w:pPr>
        <w:ind w:left="4303" w:hanging="360"/>
      </w:pPr>
      <w:rPr>
        <w:rFonts w:ascii="Courier New" w:hAnsi="Courier New" w:cs="Courier New" w:hint="default"/>
      </w:rPr>
    </w:lvl>
    <w:lvl w:ilvl="5" w:tplc="0C070005" w:tentative="1">
      <w:start w:val="1"/>
      <w:numFmt w:val="bullet"/>
      <w:lvlText w:val=""/>
      <w:lvlJc w:val="left"/>
      <w:pPr>
        <w:ind w:left="5023" w:hanging="360"/>
      </w:pPr>
      <w:rPr>
        <w:rFonts w:ascii="Wingdings" w:hAnsi="Wingdings" w:hint="default"/>
      </w:rPr>
    </w:lvl>
    <w:lvl w:ilvl="6" w:tplc="0C070001" w:tentative="1">
      <w:start w:val="1"/>
      <w:numFmt w:val="bullet"/>
      <w:lvlText w:val=""/>
      <w:lvlJc w:val="left"/>
      <w:pPr>
        <w:ind w:left="5743" w:hanging="360"/>
      </w:pPr>
      <w:rPr>
        <w:rFonts w:ascii="Symbol" w:hAnsi="Symbol" w:hint="default"/>
      </w:rPr>
    </w:lvl>
    <w:lvl w:ilvl="7" w:tplc="0C070003" w:tentative="1">
      <w:start w:val="1"/>
      <w:numFmt w:val="bullet"/>
      <w:lvlText w:val="o"/>
      <w:lvlJc w:val="left"/>
      <w:pPr>
        <w:ind w:left="6463" w:hanging="360"/>
      </w:pPr>
      <w:rPr>
        <w:rFonts w:ascii="Courier New" w:hAnsi="Courier New" w:cs="Courier New" w:hint="default"/>
      </w:rPr>
    </w:lvl>
    <w:lvl w:ilvl="8" w:tplc="0C070005" w:tentative="1">
      <w:start w:val="1"/>
      <w:numFmt w:val="bullet"/>
      <w:lvlText w:val=""/>
      <w:lvlJc w:val="left"/>
      <w:pPr>
        <w:ind w:left="7183" w:hanging="360"/>
      </w:pPr>
      <w:rPr>
        <w:rFonts w:ascii="Wingdings" w:hAnsi="Wingdings" w:hint="default"/>
      </w:rPr>
    </w:lvl>
  </w:abstractNum>
  <w:abstractNum w:abstractNumId="2" w15:restartNumberingAfterBreak="0">
    <w:nsid w:val="0A201A6A"/>
    <w:multiLevelType w:val="hybridMultilevel"/>
    <w:tmpl w:val="202A2B12"/>
    <w:lvl w:ilvl="0" w:tplc="EDB4BE1E">
      <w:start w:val="1"/>
      <w:numFmt w:val="decimal"/>
      <w:lvlText w:val="%1."/>
      <w:lvlJc w:val="left"/>
      <w:pPr>
        <w:ind w:left="720" w:hanging="360"/>
      </w:pPr>
      <w:rPr>
        <w:rFonts w:hint="default"/>
        <w:color w:val="333333"/>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1453CD6"/>
    <w:multiLevelType w:val="hybridMultilevel"/>
    <w:tmpl w:val="195652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24A6713"/>
    <w:multiLevelType w:val="hybridMultilevel"/>
    <w:tmpl w:val="FEB87C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7870F1"/>
    <w:multiLevelType w:val="hybridMultilevel"/>
    <w:tmpl w:val="541E80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EF0BF2"/>
    <w:multiLevelType w:val="hybridMultilevel"/>
    <w:tmpl w:val="D1C6372E"/>
    <w:lvl w:ilvl="0" w:tplc="0C070001">
      <w:start w:val="1"/>
      <w:numFmt w:val="bullet"/>
      <w:lvlText w:val=""/>
      <w:lvlJc w:val="left"/>
      <w:pPr>
        <w:ind w:left="720" w:hanging="360"/>
      </w:pPr>
      <w:rPr>
        <w:rFonts w:ascii="Symbol" w:hAnsi="Symbol" w:hint="default"/>
      </w:rPr>
    </w:lvl>
    <w:lvl w:ilvl="1" w:tplc="7ECCF504">
      <w:start w:val="4"/>
      <w:numFmt w:val="bullet"/>
      <w:lvlText w:val="-"/>
      <w:lvlJc w:val="left"/>
      <w:pPr>
        <w:ind w:left="1440" w:hanging="360"/>
      </w:pPr>
      <w:rPr>
        <w:rFonts w:ascii="Verdana" w:eastAsiaTheme="minorEastAsia" w:hAnsi="Verdana"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D91689"/>
    <w:multiLevelType w:val="multilevel"/>
    <w:tmpl w:val="0C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652E2E"/>
    <w:multiLevelType w:val="hybridMultilevel"/>
    <w:tmpl w:val="97900FDE"/>
    <w:lvl w:ilvl="0" w:tplc="0C070001">
      <w:start w:val="1"/>
      <w:numFmt w:val="bullet"/>
      <w:lvlText w:val=""/>
      <w:lvlJc w:val="left"/>
      <w:pPr>
        <w:ind w:left="1431" w:hanging="360"/>
      </w:pPr>
      <w:rPr>
        <w:rFonts w:ascii="Symbol" w:hAnsi="Symbol" w:hint="default"/>
      </w:rPr>
    </w:lvl>
    <w:lvl w:ilvl="1" w:tplc="0C070003" w:tentative="1">
      <w:start w:val="1"/>
      <w:numFmt w:val="bullet"/>
      <w:lvlText w:val="o"/>
      <w:lvlJc w:val="left"/>
      <w:pPr>
        <w:ind w:left="2151" w:hanging="360"/>
      </w:pPr>
      <w:rPr>
        <w:rFonts w:ascii="Courier New" w:hAnsi="Courier New" w:cs="Courier New" w:hint="default"/>
      </w:rPr>
    </w:lvl>
    <w:lvl w:ilvl="2" w:tplc="0C070005" w:tentative="1">
      <w:start w:val="1"/>
      <w:numFmt w:val="bullet"/>
      <w:lvlText w:val=""/>
      <w:lvlJc w:val="left"/>
      <w:pPr>
        <w:ind w:left="2871" w:hanging="360"/>
      </w:pPr>
      <w:rPr>
        <w:rFonts w:ascii="Wingdings" w:hAnsi="Wingdings" w:hint="default"/>
      </w:rPr>
    </w:lvl>
    <w:lvl w:ilvl="3" w:tplc="0C070001" w:tentative="1">
      <w:start w:val="1"/>
      <w:numFmt w:val="bullet"/>
      <w:lvlText w:val=""/>
      <w:lvlJc w:val="left"/>
      <w:pPr>
        <w:ind w:left="3591" w:hanging="360"/>
      </w:pPr>
      <w:rPr>
        <w:rFonts w:ascii="Symbol" w:hAnsi="Symbol" w:hint="default"/>
      </w:rPr>
    </w:lvl>
    <w:lvl w:ilvl="4" w:tplc="0C070003" w:tentative="1">
      <w:start w:val="1"/>
      <w:numFmt w:val="bullet"/>
      <w:lvlText w:val="o"/>
      <w:lvlJc w:val="left"/>
      <w:pPr>
        <w:ind w:left="4311" w:hanging="360"/>
      </w:pPr>
      <w:rPr>
        <w:rFonts w:ascii="Courier New" w:hAnsi="Courier New" w:cs="Courier New" w:hint="default"/>
      </w:rPr>
    </w:lvl>
    <w:lvl w:ilvl="5" w:tplc="0C070005" w:tentative="1">
      <w:start w:val="1"/>
      <w:numFmt w:val="bullet"/>
      <w:lvlText w:val=""/>
      <w:lvlJc w:val="left"/>
      <w:pPr>
        <w:ind w:left="5031" w:hanging="360"/>
      </w:pPr>
      <w:rPr>
        <w:rFonts w:ascii="Wingdings" w:hAnsi="Wingdings" w:hint="default"/>
      </w:rPr>
    </w:lvl>
    <w:lvl w:ilvl="6" w:tplc="0C070001" w:tentative="1">
      <w:start w:val="1"/>
      <w:numFmt w:val="bullet"/>
      <w:lvlText w:val=""/>
      <w:lvlJc w:val="left"/>
      <w:pPr>
        <w:ind w:left="5751" w:hanging="360"/>
      </w:pPr>
      <w:rPr>
        <w:rFonts w:ascii="Symbol" w:hAnsi="Symbol" w:hint="default"/>
      </w:rPr>
    </w:lvl>
    <w:lvl w:ilvl="7" w:tplc="0C070003" w:tentative="1">
      <w:start w:val="1"/>
      <w:numFmt w:val="bullet"/>
      <w:lvlText w:val="o"/>
      <w:lvlJc w:val="left"/>
      <w:pPr>
        <w:ind w:left="6471" w:hanging="360"/>
      </w:pPr>
      <w:rPr>
        <w:rFonts w:ascii="Courier New" w:hAnsi="Courier New" w:cs="Courier New" w:hint="default"/>
      </w:rPr>
    </w:lvl>
    <w:lvl w:ilvl="8" w:tplc="0C070005" w:tentative="1">
      <w:start w:val="1"/>
      <w:numFmt w:val="bullet"/>
      <w:lvlText w:val=""/>
      <w:lvlJc w:val="left"/>
      <w:pPr>
        <w:ind w:left="7191" w:hanging="360"/>
      </w:pPr>
      <w:rPr>
        <w:rFonts w:ascii="Wingdings" w:hAnsi="Wingdings" w:hint="default"/>
      </w:rPr>
    </w:lvl>
  </w:abstractNum>
  <w:abstractNum w:abstractNumId="9" w15:restartNumberingAfterBreak="0">
    <w:nsid w:val="2A761CB9"/>
    <w:multiLevelType w:val="hybridMultilevel"/>
    <w:tmpl w:val="34F63212"/>
    <w:lvl w:ilvl="0" w:tplc="0C070001">
      <w:start w:val="1"/>
      <w:numFmt w:val="bullet"/>
      <w:lvlText w:val=""/>
      <w:lvlJc w:val="left"/>
      <w:pPr>
        <w:ind w:left="720" w:hanging="360"/>
      </w:pPr>
      <w:rPr>
        <w:rFonts w:ascii="Symbol" w:hAnsi="Symbol" w:hint="default"/>
      </w:rPr>
    </w:lvl>
    <w:lvl w:ilvl="1" w:tplc="25661684">
      <w:start w:val="2"/>
      <w:numFmt w:val="bullet"/>
      <w:lvlText w:val="-"/>
      <w:lvlJc w:val="left"/>
      <w:pPr>
        <w:ind w:left="1440" w:hanging="360"/>
      </w:pPr>
      <w:rPr>
        <w:rFonts w:ascii="Verdana" w:eastAsiaTheme="minorHAnsi" w:hAnsi="Verdana"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AB6478A"/>
    <w:multiLevelType w:val="hybridMultilevel"/>
    <w:tmpl w:val="6B4CE168"/>
    <w:lvl w:ilvl="0" w:tplc="7ECCF504">
      <w:start w:val="4"/>
      <w:numFmt w:val="bullet"/>
      <w:lvlText w:val="-"/>
      <w:lvlJc w:val="left"/>
      <w:pPr>
        <w:ind w:left="1440" w:hanging="360"/>
      </w:pPr>
      <w:rPr>
        <w:rFonts w:ascii="Verdana" w:eastAsiaTheme="minorEastAsia" w:hAnsi="Verdana" w:cstheme="minorBidi" w:hint="default"/>
      </w:rPr>
    </w:lvl>
    <w:lvl w:ilvl="1" w:tplc="7ECCF504">
      <w:start w:val="4"/>
      <w:numFmt w:val="bullet"/>
      <w:lvlText w:val="-"/>
      <w:lvlJc w:val="left"/>
      <w:pPr>
        <w:ind w:left="2160" w:hanging="360"/>
      </w:pPr>
      <w:rPr>
        <w:rFonts w:ascii="Verdana" w:eastAsiaTheme="minorEastAsia" w:hAnsi="Verdana" w:cstheme="minorBidi"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15:restartNumberingAfterBreak="0">
    <w:nsid w:val="2B7B43F2"/>
    <w:multiLevelType w:val="multilevel"/>
    <w:tmpl w:val="EB885F8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D9268F5"/>
    <w:multiLevelType w:val="hybridMultilevel"/>
    <w:tmpl w:val="62D2982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6EA7DE6"/>
    <w:multiLevelType w:val="hybridMultilevel"/>
    <w:tmpl w:val="71AC50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A4E11DB"/>
    <w:multiLevelType w:val="hybridMultilevel"/>
    <w:tmpl w:val="409E4944"/>
    <w:lvl w:ilvl="0" w:tplc="7ECCF504">
      <w:start w:val="4"/>
      <w:numFmt w:val="bullet"/>
      <w:lvlText w:val="-"/>
      <w:lvlJc w:val="left"/>
      <w:pPr>
        <w:ind w:left="1440" w:hanging="360"/>
      </w:pPr>
      <w:rPr>
        <w:rFonts w:ascii="Verdana" w:eastAsiaTheme="minorEastAsia" w:hAnsi="Verdana" w:cstheme="minorBidi"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5" w15:restartNumberingAfterBreak="0">
    <w:nsid w:val="3BF67BA6"/>
    <w:multiLevelType w:val="hybridMultilevel"/>
    <w:tmpl w:val="C8E8EA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C3C101A"/>
    <w:multiLevelType w:val="hybridMultilevel"/>
    <w:tmpl w:val="B11CFC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CD57A12"/>
    <w:multiLevelType w:val="multilevel"/>
    <w:tmpl w:val="F7B20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3D203E2E"/>
    <w:multiLevelType w:val="multilevel"/>
    <w:tmpl w:val="4CE20C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05D5FA6"/>
    <w:multiLevelType w:val="hybridMultilevel"/>
    <w:tmpl w:val="1B98DC22"/>
    <w:lvl w:ilvl="0" w:tplc="8ABE159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0967A06"/>
    <w:multiLevelType w:val="multilevel"/>
    <w:tmpl w:val="EB885F8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84714DB"/>
    <w:multiLevelType w:val="hybridMultilevel"/>
    <w:tmpl w:val="4844EE30"/>
    <w:lvl w:ilvl="0" w:tplc="5240B9D8">
      <w:start w:val="1"/>
      <w:numFmt w:val="decimal"/>
      <w:lvlText w:val="%1."/>
      <w:lvlJc w:val="left"/>
      <w:pPr>
        <w:ind w:left="720" w:hanging="360"/>
      </w:pPr>
      <w:rPr>
        <w:rFonts w:eastAsiaTheme="minorHAnsi"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B6D5850"/>
    <w:multiLevelType w:val="hybridMultilevel"/>
    <w:tmpl w:val="795AF4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B827AD1"/>
    <w:multiLevelType w:val="hybridMultilevel"/>
    <w:tmpl w:val="D19606B8"/>
    <w:lvl w:ilvl="0" w:tplc="FE3A8BCE">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CC56D5B"/>
    <w:multiLevelType w:val="hybridMultilevel"/>
    <w:tmpl w:val="F3A0E526"/>
    <w:lvl w:ilvl="0" w:tplc="7ECCF504">
      <w:start w:val="4"/>
      <w:numFmt w:val="bullet"/>
      <w:lvlText w:val="-"/>
      <w:lvlJc w:val="left"/>
      <w:pPr>
        <w:ind w:left="1429" w:hanging="360"/>
      </w:pPr>
      <w:rPr>
        <w:rFonts w:ascii="Verdana" w:eastAsiaTheme="minorEastAsia" w:hAnsi="Verdana" w:cstheme="minorBidi"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25" w15:restartNumberingAfterBreak="0">
    <w:nsid w:val="4D8C4066"/>
    <w:multiLevelType w:val="multilevel"/>
    <w:tmpl w:val="EB885F8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FB34805"/>
    <w:multiLevelType w:val="multilevel"/>
    <w:tmpl w:val="EB885F8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5ED2E77"/>
    <w:multiLevelType w:val="hybridMultilevel"/>
    <w:tmpl w:val="DE5AE72C"/>
    <w:lvl w:ilvl="0" w:tplc="E28C924C">
      <w:start w:val="1"/>
      <w:numFmt w:val="decimal"/>
      <w:lvlText w:val="%1."/>
      <w:lvlJc w:val="left"/>
      <w:pPr>
        <w:ind w:left="720" w:hanging="360"/>
      </w:pPr>
      <w:rPr>
        <w:rFonts w:eastAsiaTheme="minorEastAsia"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7046F34"/>
    <w:multiLevelType w:val="hybridMultilevel"/>
    <w:tmpl w:val="C0CE3F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7935953"/>
    <w:multiLevelType w:val="multilevel"/>
    <w:tmpl w:val="4CE20C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8841418"/>
    <w:multiLevelType w:val="hybridMultilevel"/>
    <w:tmpl w:val="294833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A0E1A9F"/>
    <w:multiLevelType w:val="multilevel"/>
    <w:tmpl w:val="4CE20C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D484BEF"/>
    <w:multiLevelType w:val="hybridMultilevel"/>
    <w:tmpl w:val="90A0CA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1F676FA"/>
    <w:multiLevelType w:val="hybridMultilevel"/>
    <w:tmpl w:val="4DC881C6"/>
    <w:lvl w:ilvl="0" w:tplc="7ECCF504">
      <w:start w:val="4"/>
      <w:numFmt w:val="bullet"/>
      <w:lvlText w:val="-"/>
      <w:lvlJc w:val="left"/>
      <w:pPr>
        <w:ind w:left="720" w:hanging="360"/>
      </w:pPr>
      <w:rPr>
        <w:rFonts w:ascii="Verdana" w:eastAsiaTheme="minorEastAsia"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3C53A32"/>
    <w:multiLevelType w:val="hybridMultilevel"/>
    <w:tmpl w:val="BA3AC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4751837"/>
    <w:multiLevelType w:val="hybridMultilevel"/>
    <w:tmpl w:val="6BE0EBF0"/>
    <w:lvl w:ilvl="0" w:tplc="0C070001">
      <w:start w:val="1"/>
      <w:numFmt w:val="bullet"/>
      <w:lvlText w:val=""/>
      <w:lvlJc w:val="left"/>
      <w:pPr>
        <w:ind w:left="1423" w:hanging="360"/>
      </w:pPr>
      <w:rPr>
        <w:rFonts w:ascii="Symbol" w:hAnsi="Symbol" w:hint="default"/>
      </w:rPr>
    </w:lvl>
    <w:lvl w:ilvl="1" w:tplc="0C070003" w:tentative="1">
      <w:start w:val="1"/>
      <w:numFmt w:val="bullet"/>
      <w:lvlText w:val="o"/>
      <w:lvlJc w:val="left"/>
      <w:pPr>
        <w:ind w:left="2143" w:hanging="360"/>
      </w:pPr>
      <w:rPr>
        <w:rFonts w:ascii="Courier New" w:hAnsi="Courier New" w:cs="Courier New" w:hint="default"/>
      </w:rPr>
    </w:lvl>
    <w:lvl w:ilvl="2" w:tplc="0C070005" w:tentative="1">
      <w:start w:val="1"/>
      <w:numFmt w:val="bullet"/>
      <w:lvlText w:val=""/>
      <w:lvlJc w:val="left"/>
      <w:pPr>
        <w:ind w:left="2863" w:hanging="360"/>
      </w:pPr>
      <w:rPr>
        <w:rFonts w:ascii="Wingdings" w:hAnsi="Wingdings" w:hint="default"/>
      </w:rPr>
    </w:lvl>
    <w:lvl w:ilvl="3" w:tplc="0C070001">
      <w:start w:val="1"/>
      <w:numFmt w:val="bullet"/>
      <w:lvlText w:val=""/>
      <w:lvlJc w:val="left"/>
      <w:pPr>
        <w:ind w:left="3583" w:hanging="360"/>
      </w:pPr>
      <w:rPr>
        <w:rFonts w:ascii="Symbol" w:hAnsi="Symbol" w:hint="default"/>
      </w:rPr>
    </w:lvl>
    <w:lvl w:ilvl="4" w:tplc="0C070003" w:tentative="1">
      <w:start w:val="1"/>
      <w:numFmt w:val="bullet"/>
      <w:lvlText w:val="o"/>
      <w:lvlJc w:val="left"/>
      <w:pPr>
        <w:ind w:left="4303" w:hanging="360"/>
      </w:pPr>
      <w:rPr>
        <w:rFonts w:ascii="Courier New" w:hAnsi="Courier New" w:cs="Courier New" w:hint="default"/>
      </w:rPr>
    </w:lvl>
    <w:lvl w:ilvl="5" w:tplc="0C070005" w:tentative="1">
      <w:start w:val="1"/>
      <w:numFmt w:val="bullet"/>
      <w:lvlText w:val=""/>
      <w:lvlJc w:val="left"/>
      <w:pPr>
        <w:ind w:left="5023" w:hanging="360"/>
      </w:pPr>
      <w:rPr>
        <w:rFonts w:ascii="Wingdings" w:hAnsi="Wingdings" w:hint="default"/>
      </w:rPr>
    </w:lvl>
    <w:lvl w:ilvl="6" w:tplc="0C070001" w:tentative="1">
      <w:start w:val="1"/>
      <w:numFmt w:val="bullet"/>
      <w:lvlText w:val=""/>
      <w:lvlJc w:val="left"/>
      <w:pPr>
        <w:ind w:left="5743" w:hanging="360"/>
      </w:pPr>
      <w:rPr>
        <w:rFonts w:ascii="Symbol" w:hAnsi="Symbol" w:hint="default"/>
      </w:rPr>
    </w:lvl>
    <w:lvl w:ilvl="7" w:tplc="0C070003" w:tentative="1">
      <w:start w:val="1"/>
      <w:numFmt w:val="bullet"/>
      <w:lvlText w:val="o"/>
      <w:lvlJc w:val="left"/>
      <w:pPr>
        <w:ind w:left="6463" w:hanging="360"/>
      </w:pPr>
      <w:rPr>
        <w:rFonts w:ascii="Courier New" w:hAnsi="Courier New" w:cs="Courier New" w:hint="default"/>
      </w:rPr>
    </w:lvl>
    <w:lvl w:ilvl="8" w:tplc="0C070005" w:tentative="1">
      <w:start w:val="1"/>
      <w:numFmt w:val="bullet"/>
      <w:lvlText w:val=""/>
      <w:lvlJc w:val="left"/>
      <w:pPr>
        <w:ind w:left="7183" w:hanging="360"/>
      </w:pPr>
      <w:rPr>
        <w:rFonts w:ascii="Wingdings" w:hAnsi="Wingdings" w:hint="default"/>
      </w:rPr>
    </w:lvl>
  </w:abstractNum>
  <w:abstractNum w:abstractNumId="36" w15:restartNumberingAfterBreak="0">
    <w:nsid w:val="660A5E53"/>
    <w:multiLevelType w:val="multilevel"/>
    <w:tmpl w:val="0C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5CA06DA"/>
    <w:multiLevelType w:val="multilevel"/>
    <w:tmpl w:val="4CE20C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AA5618B"/>
    <w:multiLevelType w:val="multilevel"/>
    <w:tmpl w:val="EB885F8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C3376E6"/>
    <w:multiLevelType w:val="hybridMultilevel"/>
    <w:tmpl w:val="2BE44E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12"/>
  </w:num>
  <w:num w:numId="4">
    <w:abstractNumId w:val="21"/>
  </w:num>
  <w:num w:numId="5">
    <w:abstractNumId w:val="4"/>
  </w:num>
  <w:num w:numId="6">
    <w:abstractNumId w:val="34"/>
  </w:num>
  <w:num w:numId="7">
    <w:abstractNumId w:val="3"/>
  </w:num>
  <w:num w:numId="8">
    <w:abstractNumId w:val="5"/>
  </w:num>
  <w:num w:numId="9">
    <w:abstractNumId w:val="22"/>
  </w:num>
  <w:num w:numId="10">
    <w:abstractNumId w:val="32"/>
  </w:num>
  <w:num w:numId="11">
    <w:abstractNumId w:val="30"/>
  </w:num>
  <w:num w:numId="12">
    <w:abstractNumId w:val="16"/>
  </w:num>
  <w:num w:numId="13">
    <w:abstractNumId w:val="1"/>
  </w:num>
  <w:num w:numId="14">
    <w:abstractNumId w:val="35"/>
  </w:num>
  <w:num w:numId="15">
    <w:abstractNumId w:val="13"/>
  </w:num>
  <w:num w:numId="16">
    <w:abstractNumId w:val="28"/>
  </w:num>
  <w:num w:numId="17">
    <w:abstractNumId w:val="39"/>
  </w:num>
  <w:num w:numId="18">
    <w:abstractNumId w:val="8"/>
  </w:num>
  <w:num w:numId="19">
    <w:abstractNumId w:val="36"/>
  </w:num>
  <w:num w:numId="20">
    <w:abstractNumId w:val="18"/>
  </w:num>
  <w:num w:numId="21">
    <w:abstractNumId w:val="29"/>
  </w:num>
  <w:num w:numId="22">
    <w:abstractNumId w:val="0"/>
  </w:num>
  <w:num w:numId="23">
    <w:abstractNumId w:val="37"/>
  </w:num>
  <w:num w:numId="24">
    <w:abstractNumId w:val="31"/>
  </w:num>
  <w:num w:numId="25">
    <w:abstractNumId w:val="38"/>
  </w:num>
  <w:num w:numId="26">
    <w:abstractNumId w:val="20"/>
  </w:num>
  <w:num w:numId="27">
    <w:abstractNumId w:val="25"/>
  </w:num>
  <w:num w:numId="28">
    <w:abstractNumId w:val="26"/>
  </w:num>
  <w:num w:numId="29">
    <w:abstractNumId w:val="11"/>
  </w:num>
  <w:num w:numId="30">
    <w:abstractNumId w:val="33"/>
  </w:num>
  <w:num w:numId="31">
    <w:abstractNumId w:val="17"/>
  </w:num>
  <w:num w:numId="32">
    <w:abstractNumId w:val="7"/>
  </w:num>
  <w:num w:numId="33">
    <w:abstractNumId w:val="23"/>
  </w:num>
  <w:num w:numId="34">
    <w:abstractNumId w:val="19"/>
  </w:num>
  <w:num w:numId="35">
    <w:abstractNumId w:val="15"/>
  </w:num>
  <w:num w:numId="36">
    <w:abstractNumId w:val="9"/>
  </w:num>
  <w:num w:numId="37">
    <w:abstractNumId w:val="6"/>
  </w:num>
  <w:num w:numId="38">
    <w:abstractNumId w:val="24"/>
  </w:num>
  <w:num w:numId="39">
    <w:abstractNumId w:val="1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45"/>
    <w:rsid w:val="000750A4"/>
    <w:rsid w:val="000849BF"/>
    <w:rsid w:val="0009318B"/>
    <w:rsid w:val="000F4EB7"/>
    <w:rsid w:val="000F59D3"/>
    <w:rsid w:val="00127978"/>
    <w:rsid w:val="00147164"/>
    <w:rsid w:val="00156958"/>
    <w:rsid w:val="001F47F0"/>
    <w:rsid w:val="00224D2C"/>
    <w:rsid w:val="00267C1D"/>
    <w:rsid w:val="00337D34"/>
    <w:rsid w:val="00352AA7"/>
    <w:rsid w:val="00353B76"/>
    <w:rsid w:val="00364AEF"/>
    <w:rsid w:val="00403534"/>
    <w:rsid w:val="00420C8E"/>
    <w:rsid w:val="00432D27"/>
    <w:rsid w:val="004436E6"/>
    <w:rsid w:val="004C161E"/>
    <w:rsid w:val="004C47AB"/>
    <w:rsid w:val="004D433F"/>
    <w:rsid w:val="0053638E"/>
    <w:rsid w:val="0055074B"/>
    <w:rsid w:val="005729A7"/>
    <w:rsid w:val="00584188"/>
    <w:rsid w:val="005A6712"/>
    <w:rsid w:val="00654514"/>
    <w:rsid w:val="00674B2B"/>
    <w:rsid w:val="006A04DD"/>
    <w:rsid w:val="006B336A"/>
    <w:rsid w:val="006D0AF6"/>
    <w:rsid w:val="00734EB8"/>
    <w:rsid w:val="00750DEA"/>
    <w:rsid w:val="00784B61"/>
    <w:rsid w:val="007A39C8"/>
    <w:rsid w:val="007B522A"/>
    <w:rsid w:val="007B683F"/>
    <w:rsid w:val="0085511C"/>
    <w:rsid w:val="00861577"/>
    <w:rsid w:val="00883EF1"/>
    <w:rsid w:val="008B4DB4"/>
    <w:rsid w:val="008D17C4"/>
    <w:rsid w:val="009C60EC"/>
    <w:rsid w:val="00A076DE"/>
    <w:rsid w:val="00A2357E"/>
    <w:rsid w:val="00A33EA7"/>
    <w:rsid w:val="00A84BAE"/>
    <w:rsid w:val="00A96CC4"/>
    <w:rsid w:val="00AF3F5B"/>
    <w:rsid w:val="00B36F45"/>
    <w:rsid w:val="00BB38EB"/>
    <w:rsid w:val="00BF4DFA"/>
    <w:rsid w:val="00C1379A"/>
    <w:rsid w:val="00CC1699"/>
    <w:rsid w:val="00CC2F04"/>
    <w:rsid w:val="00CE6283"/>
    <w:rsid w:val="00D00AA3"/>
    <w:rsid w:val="00D15D8A"/>
    <w:rsid w:val="00D70AE8"/>
    <w:rsid w:val="00D774DA"/>
    <w:rsid w:val="00DB500C"/>
    <w:rsid w:val="00DC06AD"/>
    <w:rsid w:val="00DC5FED"/>
    <w:rsid w:val="00DF7AEB"/>
    <w:rsid w:val="00E32A41"/>
    <w:rsid w:val="00E5261C"/>
    <w:rsid w:val="00E5699A"/>
    <w:rsid w:val="00EC195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3D03A0-91D3-4E52-8BFA-20A700ED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6F45"/>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B36F45"/>
  </w:style>
  <w:style w:type="paragraph" w:styleId="Listenabsatz">
    <w:name w:val="List Paragraph"/>
    <w:basedOn w:val="Standard"/>
    <w:uiPriority w:val="34"/>
    <w:qFormat/>
    <w:rsid w:val="00B36F45"/>
    <w:pPr>
      <w:ind w:left="720"/>
      <w:contextualSpacing/>
    </w:pPr>
  </w:style>
  <w:style w:type="paragraph" w:customStyle="1" w:styleId="Default">
    <w:name w:val="Default"/>
    <w:rsid w:val="00883EF1"/>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674B2B"/>
    <w:rPr>
      <w:color w:val="808080"/>
    </w:rPr>
  </w:style>
  <w:style w:type="table" w:styleId="Tabellenraster">
    <w:name w:val="Table Grid"/>
    <w:basedOn w:val="NormaleTabelle"/>
    <w:uiPriority w:val="39"/>
    <w:rsid w:val="0022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45"/>
    <w:rsid w:val="00224D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uiPriority w:val="99"/>
    <w:unhideWhenUsed/>
    <w:rsid w:val="00CE62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6283"/>
  </w:style>
  <w:style w:type="paragraph" w:styleId="Fuzeile">
    <w:name w:val="footer"/>
    <w:basedOn w:val="Standard"/>
    <w:link w:val="FuzeileZchn"/>
    <w:uiPriority w:val="99"/>
    <w:unhideWhenUsed/>
    <w:rsid w:val="00CE62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6283"/>
  </w:style>
  <w:style w:type="character" w:styleId="Hyperlink">
    <w:name w:val="Hyperlink"/>
    <w:basedOn w:val="Absatz-Standardschriftart"/>
    <w:uiPriority w:val="99"/>
    <w:semiHidden/>
    <w:unhideWhenUsed/>
    <w:rsid w:val="006D0AF6"/>
    <w:rPr>
      <w:color w:val="0000FF"/>
      <w:u w:val="single"/>
    </w:rPr>
  </w:style>
  <w:style w:type="table" w:styleId="Gitternetztabelle1hellAkzent3">
    <w:name w:val="Grid Table 1 Light Accent 3"/>
    <w:basedOn w:val="NormaleTabelle"/>
    <w:uiPriority w:val="46"/>
    <w:rsid w:val="0012797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rsid w:val="001569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6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3710</Words>
  <Characters>23380</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dc:creator>
  <cp:keywords/>
  <dc:description/>
  <cp:lastModifiedBy>Franziska Haller</cp:lastModifiedBy>
  <cp:revision>12</cp:revision>
  <cp:lastPrinted>2015-11-19T08:53:00Z</cp:lastPrinted>
  <dcterms:created xsi:type="dcterms:W3CDTF">2015-11-13T12:15:00Z</dcterms:created>
  <dcterms:modified xsi:type="dcterms:W3CDTF">2015-11-19T08:59:00Z</dcterms:modified>
</cp:coreProperties>
</file>